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2F0" w:rsidRDefault="009822F0">
      <w:pPr>
        <w:pStyle w:val="Standard"/>
        <w:suppressAutoHyphens w:val="0"/>
        <w:jc w:val="center"/>
        <w:rPr>
          <w:rFonts w:ascii="Arial" w:hAnsi="Arial" w:cs="Arial"/>
          <w:b/>
          <w:bCs/>
          <w:sz w:val="32"/>
          <w:szCs w:val="28"/>
          <w:u w:val="single"/>
          <w:lang w:val="pl-PL"/>
        </w:rPr>
      </w:pPr>
    </w:p>
    <w:p w:rsidR="009822F0" w:rsidRDefault="004E001F">
      <w:pPr>
        <w:pStyle w:val="Standard"/>
        <w:suppressAutoHyphens w:val="0"/>
        <w:jc w:val="center"/>
        <w:rPr>
          <w:rFonts w:ascii="Arial" w:hAnsi="Arial" w:cs="Arial"/>
          <w:b/>
          <w:bCs/>
          <w:sz w:val="32"/>
          <w:szCs w:val="28"/>
          <w:u w:val="single"/>
          <w:lang w:val="pl-PL"/>
        </w:rPr>
      </w:pPr>
      <w:r>
        <w:rPr>
          <w:rFonts w:ascii="Arial" w:hAnsi="Arial" w:cs="Arial"/>
          <w:b/>
          <w:bCs/>
          <w:sz w:val="32"/>
          <w:szCs w:val="28"/>
          <w:u w:val="single"/>
          <w:lang w:val="pl-PL"/>
        </w:rPr>
        <w:t>EKSPERTYZA TECHNICZNA</w:t>
      </w:r>
    </w:p>
    <w:p w:rsidR="009822F0" w:rsidRDefault="009822F0">
      <w:pPr>
        <w:pStyle w:val="Standard"/>
        <w:suppressAutoHyphens w:val="0"/>
        <w:jc w:val="center"/>
        <w:rPr>
          <w:rFonts w:ascii="Arial" w:hAnsi="Arial" w:cs="Arial"/>
          <w:b/>
          <w:bCs/>
          <w:sz w:val="32"/>
          <w:szCs w:val="28"/>
          <w:u w:val="single"/>
          <w:lang w:val="pl-PL"/>
        </w:rPr>
      </w:pPr>
    </w:p>
    <w:p w:rsidR="009822F0" w:rsidRDefault="009822F0">
      <w:pPr>
        <w:pStyle w:val="Standard"/>
        <w:suppressAutoHyphens w:val="0"/>
        <w:jc w:val="center"/>
        <w:rPr>
          <w:rFonts w:ascii="Arial" w:hAnsi="Arial" w:cs="Arial"/>
          <w:b/>
          <w:bCs/>
          <w:sz w:val="32"/>
          <w:szCs w:val="28"/>
          <w:u w:val="single"/>
          <w:lang w:val="pl-PL"/>
        </w:rPr>
      </w:pPr>
    </w:p>
    <w:tbl>
      <w:tblPr>
        <w:tblW w:w="9190" w:type="dxa"/>
        <w:tblInd w:w="-108" w:type="dxa"/>
        <w:tblLayout w:type="fixed"/>
        <w:tblCellMar>
          <w:left w:w="10" w:type="dxa"/>
          <w:right w:w="10" w:type="dxa"/>
        </w:tblCellMar>
        <w:tblLook w:val="0000" w:firstRow="0" w:lastRow="0" w:firstColumn="0" w:lastColumn="0" w:noHBand="0" w:noVBand="0"/>
      </w:tblPr>
      <w:tblGrid>
        <w:gridCol w:w="1818"/>
        <w:gridCol w:w="2776"/>
        <w:gridCol w:w="4596"/>
      </w:tblGrid>
      <w:tr w:rsidR="00AC59B4" w:rsidTr="00AC59B4">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AC59B4" w:rsidRDefault="00AC59B4">
            <w:pPr>
              <w:pStyle w:val="Standard"/>
              <w:spacing w:line="100" w:lineRule="atLeast"/>
              <w:rPr>
                <w:rFonts w:ascii="Arial" w:hAnsi="Arial" w:cs="Arial"/>
                <w:b/>
                <w:lang w:val="pl-PL"/>
              </w:rPr>
            </w:pPr>
          </w:p>
          <w:p w:rsidR="00AC59B4" w:rsidRDefault="00AC59B4">
            <w:pPr>
              <w:pStyle w:val="Standard"/>
              <w:spacing w:line="100" w:lineRule="atLeast"/>
              <w:rPr>
                <w:rFonts w:ascii="Arial" w:hAnsi="Arial" w:cs="Arial"/>
                <w:b/>
                <w:lang w:val="pl-PL"/>
              </w:rPr>
            </w:pPr>
            <w:r>
              <w:rPr>
                <w:rFonts w:ascii="Arial" w:hAnsi="Arial" w:cs="Arial"/>
                <w:b/>
                <w:lang w:val="pl-PL"/>
              </w:rPr>
              <w:t>Temat:</w:t>
            </w:r>
          </w:p>
          <w:p w:rsidR="00AC59B4" w:rsidRDefault="00AC59B4">
            <w:pPr>
              <w:pStyle w:val="Standard"/>
              <w:spacing w:line="100" w:lineRule="atLeast"/>
              <w:rPr>
                <w:rFonts w:ascii="Arial" w:hAnsi="Arial" w:cs="Arial"/>
                <w:b/>
                <w:lang w:val="pl-PL"/>
              </w:rPr>
            </w:pP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471B3" w:rsidRPr="009471B3" w:rsidRDefault="009471B3" w:rsidP="009471B3">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 xml:space="preserve">Przebudowa wraz z rozbudową budynku Gminnej Biblioteki Publicznej w Przyłęku Filia w Grabowie nad Wisłą z dostosowaniem do potrzeb osób niepełnosprawnych wraz z instalacjami wewnętrznymi: wod.-kan., c.o., elektryczna, fotowoltaiczna wraz z instalacjami poza obrysem budynku: przebudowa wewnętrznej instalacji kanalizacji sanitarnej do szczelnego zbiornika na nieczystości ciekłe (szambo), wraz z budową instalacji gruntowej pompy ciepła wraz z utwardzeniem terenu na działkach nr </w:t>
            </w:r>
            <w:proofErr w:type="spellStart"/>
            <w:r w:rsidRPr="009471B3">
              <w:rPr>
                <w:rFonts w:ascii="Arial" w:eastAsia="Times New Roman" w:hAnsi="Arial" w:cs="Arial"/>
                <w:color w:val="000000"/>
                <w:sz w:val="24"/>
                <w:szCs w:val="24"/>
              </w:rPr>
              <w:t>ewid</w:t>
            </w:r>
            <w:proofErr w:type="spellEnd"/>
            <w:r w:rsidRPr="009471B3">
              <w:rPr>
                <w:rFonts w:ascii="Arial" w:eastAsia="Times New Roman" w:hAnsi="Arial" w:cs="Arial"/>
                <w:color w:val="000000"/>
                <w:sz w:val="24"/>
                <w:szCs w:val="24"/>
              </w:rPr>
              <w:t xml:space="preserve">. 113/1, w </w:t>
            </w:r>
            <w:proofErr w:type="spellStart"/>
            <w:r w:rsidRPr="009471B3">
              <w:rPr>
                <w:rFonts w:ascii="Arial" w:eastAsia="Times New Roman" w:hAnsi="Arial" w:cs="Arial"/>
                <w:color w:val="000000"/>
                <w:sz w:val="24"/>
                <w:szCs w:val="24"/>
              </w:rPr>
              <w:t>msc</w:t>
            </w:r>
            <w:proofErr w:type="spellEnd"/>
            <w:r w:rsidRPr="009471B3">
              <w:rPr>
                <w:rFonts w:ascii="Arial" w:eastAsia="Times New Roman" w:hAnsi="Arial" w:cs="Arial"/>
                <w:color w:val="000000"/>
                <w:sz w:val="24"/>
                <w:szCs w:val="24"/>
              </w:rPr>
              <w:t>. Grabów nad Wisłą, w obrębie Przyłęk.</w:t>
            </w:r>
          </w:p>
          <w:p w:rsidR="00AC59B4" w:rsidRPr="009471B3" w:rsidRDefault="00AC59B4" w:rsidP="009471B3">
            <w:pPr>
              <w:snapToGrid w:val="0"/>
              <w:spacing w:after="0" w:line="100" w:lineRule="atLeast"/>
              <w:rPr>
                <w:rFonts w:ascii="Arial" w:eastAsia="Times New Roman" w:hAnsi="Arial" w:cs="Arial"/>
                <w:color w:val="000000"/>
                <w:sz w:val="24"/>
                <w:szCs w:val="24"/>
              </w:rPr>
            </w:pPr>
          </w:p>
        </w:tc>
      </w:tr>
      <w:tr w:rsidR="00AC59B4" w:rsidTr="00AC59B4">
        <w:trPr>
          <w:trHeight w:val="689"/>
        </w:trPr>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AC59B4" w:rsidRDefault="00AC59B4">
            <w:pPr>
              <w:pStyle w:val="Standard"/>
              <w:spacing w:line="100" w:lineRule="atLeast"/>
              <w:rPr>
                <w:rFonts w:ascii="Arial" w:hAnsi="Arial" w:cs="Arial"/>
                <w:b/>
                <w:lang w:val="pl-PL"/>
              </w:rPr>
            </w:pPr>
            <w:r>
              <w:rPr>
                <w:rFonts w:ascii="Arial" w:hAnsi="Arial" w:cs="Arial"/>
                <w:b/>
                <w:lang w:val="pl-PL"/>
              </w:rPr>
              <w:t>Inwestor:</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471B3" w:rsidRPr="009471B3" w:rsidRDefault="009471B3" w:rsidP="009471B3">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Gminna Biblioteka Publiczna w Przyłęku</w:t>
            </w:r>
          </w:p>
          <w:p w:rsidR="009471B3" w:rsidRPr="009471B3" w:rsidRDefault="009471B3" w:rsidP="009471B3">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Lipiny 30</w:t>
            </w:r>
          </w:p>
          <w:p w:rsidR="009471B3" w:rsidRPr="009471B3" w:rsidRDefault="009471B3" w:rsidP="009471B3">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26-704 Przyłęk</w:t>
            </w:r>
          </w:p>
          <w:p w:rsidR="00AC59B4" w:rsidRPr="009471B3" w:rsidRDefault="00AC59B4" w:rsidP="009471B3">
            <w:pPr>
              <w:snapToGrid w:val="0"/>
              <w:spacing w:after="0" w:line="100" w:lineRule="atLeast"/>
              <w:rPr>
                <w:rFonts w:ascii="Arial" w:eastAsia="Times New Roman" w:hAnsi="Arial" w:cs="Arial"/>
                <w:color w:val="000000"/>
                <w:sz w:val="24"/>
                <w:szCs w:val="24"/>
              </w:rPr>
            </w:pPr>
          </w:p>
        </w:tc>
      </w:tr>
      <w:tr w:rsidR="00AC59B4" w:rsidTr="00AC59B4">
        <w:tc>
          <w:tcPr>
            <w:tcW w:w="1818" w:type="dxa"/>
            <w:tcBorders>
              <w:left w:val="single" w:sz="4" w:space="0" w:color="000001"/>
              <w:bottom w:val="single" w:sz="4" w:space="0" w:color="000001"/>
            </w:tcBorders>
            <w:shd w:val="clear" w:color="auto" w:fill="FFFFFF"/>
            <w:tcMar>
              <w:top w:w="0" w:type="dxa"/>
              <w:left w:w="108" w:type="dxa"/>
              <w:bottom w:w="0" w:type="dxa"/>
              <w:right w:w="108" w:type="dxa"/>
            </w:tcMar>
          </w:tcPr>
          <w:p w:rsidR="00AC59B4" w:rsidRDefault="00AC59B4">
            <w:pPr>
              <w:pStyle w:val="Standard"/>
              <w:spacing w:line="100" w:lineRule="atLeast"/>
              <w:rPr>
                <w:rFonts w:ascii="Arial" w:hAnsi="Arial" w:cs="Arial"/>
                <w:b/>
                <w:lang w:val="pl-PL"/>
              </w:rPr>
            </w:pPr>
            <w:r>
              <w:rPr>
                <w:rFonts w:ascii="Arial" w:hAnsi="Arial" w:cs="Arial"/>
                <w:b/>
                <w:lang w:val="pl-PL"/>
              </w:rPr>
              <w:t>Adres:</w:t>
            </w:r>
          </w:p>
        </w:tc>
        <w:tc>
          <w:tcPr>
            <w:tcW w:w="7372" w:type="dxa"/>
            <w:gridSpan w:val="2"/>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471B3" w:rsidRPr="009471B3" w:rsidRDefault="009471B3" w:rsidP="009471B3">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Numer działki 113/1 obręb Przyłęk</w:t>
            </w:r>
          </w:p>
          <w:p w:rsidR="009471B3" w:rsidRPr="009471B3" w:rsidRDefault="009471B3" w:rsidP="009471B3">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jednostka ewidencyjna Przyłęk</w:t>
            </w:r>
          </w:p>
          <w:p w:rsidR="009471B3" w:rsidRPr="009471B3" w:rsidRDefault="009471B3" w:rsidP="009471B3">
            <w:pPr>
              <w:snapToGrid w:val="0"/>
              <w:spacing w:after="0" w:line="100" w:lineRule="atLeast"/>
              <w:rPr>
                <w:rFonts w:ascii="Arial" w:eastAsia="Times New Roman" w:hAnsi="Arial" w:cs="Arial"/>
                <w:color w:val="000000"/>
                <w:sz w:val="24"/>
                <w:szCs w:val="24"/>
              </w:rPr>
            </w:pPr>
            <w:proofErr w:type="spellStart"/>
            <w:r w:rsidRPr="009471B3">
              <w:rPr>
                <w:rFonts w:ascii="Arial" w:eastAsia="Times New Roman" w:hAnsi="Arial" w:cs="Arial"/>
                <w:color w:val="000000"/>
                <w:sz w:val="24"/>
                <w:szCs w:val="24"/>
              </w:rPr>
              <w:t>msc</w:t>
            </w:r>
            <w:proofErr w:type="spellEnd"/>
            <w:r w:rsidRPr="009471B3">
              <w:rPr>
                <w:rFonts w:ascii="Arial" w:eastAsia="Times New Roman" w:hAnsi="Arial" w:cs="Arial"/>
                <w:color w:val="000000"/>
                <w:sz w:val="24"/>
                <w:szCs w:val="24"/>
              </w:rPr>
              <w:t>. Grabów nad Wisłą gmina Przyłęk</w:t>
            </w:r>
          </w:p>
          <w:p w:rsidR="00AC59B4" w:rsidRPr="009471B3" w:rsidRDefault="00AC59B4" w:rsidP="009471B3">
            <w:pPr>
              <w:snapToGrid w:val="0"/>
              <w:spacing w:after="0" w:line="100" w:lineRule="atLeast"/>
              <w:rPr>
                <w:rFonts w:ascii="Arial" w:eastAsia="Times New Roman" w:hAnsi="Arial" w:cs="Arial"/>
                <w:color w:val="000000"/>
                <w:sz w:val="24"/>
                <w:szCs w:val="24"/>
              </w:rPr>
            </w:pPr>
          </w:p>
        </w:tc>
      </w:tr>
      <w:tr w:rsidR="009822F0">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9822F0" w:rsidRDefault="004E001F">
            <w:pPr>
              <w:pStyle w:val="Standard"/>
              <w:spacing w:line="100" w:lineRule="atLeast"/>
              <w:rPr>
                <w:rFonts w:ascii="Arial" w:hAnsi="Arial" w:cs="Arial"/>
                <w:b/>
                <w:lang w:val="pl-PL"/>
              </w:rPr>
            </w:pPr>
            <w:r>
              <w:rPr>
                <w:rFonts w:ascii="Arial" w:hAnsi="Arial" w:cs="Arial"/>
                <w:b/>
                <w:lang w:val="pl-PL"/>
              </w:rPr>
              <w:t>Data:</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822F0" w:rsidRDefault="0037592A">
            <w:pPr>
              <w:pStyle w:val="Standard"/>
              <w:spacing w:line="100" w:lineRule="atLeast"/>
              <w:rPr>
                <w:rFonts w:ascii="Arial" w:hAnsi="Arial" w:cs="Arial"/>
                <w:lang w:val="pl-PL"/>
              </w:rPr>
            </w:pPr>
            <w:r>
              <w:rPr>
                <w:rFonts w:ascii="Arial" w:hAnsi="Arial" w:cs="Arial"/>
                <w:lang w:val="pl-PL"/>
              </w:rPr>
              <w:t>1</w:t>
            </w:r>
            <w:r w:rsidR="005256BF">
              <w:rPr>
                <w:rFonts w:ascii="Arial" w:hAnsi="Arial" w:cs="Arial"/>
                <w:lang w:val="pl-PL"/>
              </w:rPr>
              <w:t>2</w:t>
            </w:r>
            <w:r w:rsidR="004E001F">
              <w:rPr>
                <w:rFonts w:ascii="Arial" w:hAnsi="Arial" w:cs="Arial"/>
                <w:lang w:val="pl-PL"/>
              </w:rPr>
              <w:t>.2016</w:t>
            </w:r>
          </w:p>
          <w:p w:rsidR="009822F0" w:rsidRDefault="009822F0">
            <w:pPr>
              <w:pStyle w:val="Standard"/>
              <w:spacing w:line="100" w:lineRule="atLeast"/>
              <w:rPr>
                <w:rFonts w:ascii="Arial" w:hAnsi="Arial" w:cs="Arial"/>
                <w:lang w:val="pl-PL"/>
              </w:rPr>
            </w:pPr>
          </w:p>
        </w:tc>
      </w:tr>
      <w:tr w:rsidR="009822F0">
        <w:tc>
          <w:tcPr>
            <w:tcW w:w="4594"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822F0" w:rsidRDefault="004E001F">
            <w:pPr>
              <w:pStyle w:val="Standard"/>
              <w:spacing w:line="100" w:lineRule="atLeast"/>
              <w:rPr>
                <w:rFonts w:ascii="Arial" w:hAnsi="Arial" w:cs="Arial"/>
                <w:b/>
                <w:u w:val="single"/>
                <w:lang w:val="pl-PL"/>
              </w:rPr>
            </w:pPr>
            <w:r>
              <w:rPr>
                <w:rFonts w:ascii="Arial" w:hAnsi="Arial" w:cs="Arial"/>
                <w:b/>
                <w:u w:val="single"/>
                <w:lang w:val="pl-PL"/>
              </w:rPr>
              <w:t>KONSTRUKCJA</w:t>
            </w:r>
          </w:p>
        </w:tc>
        <w:tc>
          <w:tcPr>
            <w:tcW w:w="459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822F0" w:rsidRDefault="009822F0"/>
        </w:tc>
      </w:tr>
      <w:tr w:rsidR="00EE7428">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EE7428" w:rsidRDefault="00EE7428">
            <w:pPr>
              <w:pStyle w:val="Standard"/>
              <w:spacing w:line="100" w:lineRule="atLeast"/>
              <w:rPr>
                <w:rFonts w:ascii="Arial" w:hAnsi="Arial" w:cs="Arial"/>
                <w:b/>
                <w:lang w:val="pl-PL"/>
              </w:rPr>
            </w:pPr>
            <w:r>
              <w:rPr>
                <w:rFonts w:ascii="Arial" w:hAnsi="Arial" w:cs="Arial"/>
                <w:b/>
                <w:lang w:val="pl-PL"/>
              </w:rPr>
              <w:t>Projektował:</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EE7428" w:rsidRPr="005145E3" w:rsidRDefault="00EE7428" w:rsidP="00EE7428">
            <w:pPr>
              <w:snapToGrid w:val="0"/>
              <w:spacing w:after="0" w:line="100" w:lineRule="atLeast"/>
              <w:rPr>
                <w:rFonts w:ascii="Arial" w:eastAsia="Times New Roman" w:hAnsi="Arial" w:cs="Arial"/>
                <w:color w:val="000000"/>
                <w:sz w:val="24"/>
                <w:szCs w:val="24"/>
              </w:rPr>
            </w:pPr>
            <w:r w:rsidRPr="005145E3">
              <w:rPr>
                <w:rFonts w:ascii="Arial" w:eastAsia="Times New Roman" w:hAnsi="Arial" w:cs="Arial"/>
                <w:color w:val="000000"/>
                <w:sz w:val="24"/>
                <w:szCs w:val="24"/>
              </w:rPr>
              <w:t xml:space="preserve">mgr inż. Robert </w:t>
            </w:r>
            <w:proofErr w:type="spellStart"/>
            <w:r w:rsidRPr="005145E3">
              <w:rPr>
                <w:rFonts w:ascii="Arial" w:eastAsia="Times New Roman" w:hAnsi="Arial" w:cs="Arial"/>
                <w:color w:val="000000"/>
                <w:sz w:val="24"/>
                <w:szCs w:val="24"/>
              </w:rPr>
              <w:t>Firliński</w:t>
            </w:r>
            <w:proofErr w:type="spellEnd"/>
            <w:r w:rsidRPr="005145E3">
              <w:rPr>
                <w:rFonts w:ascii="Arial" w:eastAsia="Times New Roman" w:hAnsi="Arial" w:cs="Arial"/>
                <w:color w:val="000000"/>
                <w:sz w:val="24"/>
                <w:szCs w:val="24"/>
              </w:rPr>
              <w:t xml:space="preserve"> </w:t>
            </w:r>
          </w:p>
          <w:p w:rsidR="00EE7428" w:rsidRPr="005145E3" w:rsidRDefault="0037592A" w:rsidP="00EE7428">
            <w:pPr>
              <w:snapToGrid w:val="0"/>
              <w:spacing w:after="0" w:line="100" w:lineRule="atLeast"/>
              <w:rPr>
                <w:rFonts w:ascii="Arial" w:eastAsia="Times New Roman" w:hAnsi="Arial" w:cs="Arial"/>
                <w:color w:val="000000"/>
                <w:sz w:val="24"/>
                <w:szCs w:val="24"/>
              </w:rPr>
            </w:pPr>
            <w:proofErr w:type="spellStart"/>
            <w:r>
              <w:rPr>
                <w:rFonts w:ascii="Arial" w:eastAsia="Times New Roman" w:hAnsi="Arial" w:cs="Arial"/>
                <w:color w:val="000000"/>
                <w:sz w:val="24"/>
                <w:szCs w:val="24"/>
              </w:rPr>
              <w:t>upr</w:t>
            </w:r>
            <w:proofErr w:type="spellEnd"/>
            <w:r>
              <w:rPr>
                <w:rFonts w:ascii="Arial" w:eastAsia="Times New Roman" w:hAnsi="Arial" w:cs="Arial"/>
                <w:color w:val="000000"/>
                <w:sz w:val="24"/>
                <w:szCs w:val="24"/>
              </w:rPr>
              <w:t xml:space="preserve">. do proj. </w:t>
            </w:r>
            <w:proofErr w:type="spellStart"/>
            <w:r>
              <w:rPr>
                <w:rFonts w:ascii="Arial" w:eastAsia="Times New Roman" w:hAnsi="Arial" w:cs="Arial"/>
                <w:color w:val="000000"/>
                <w:sz w:val="24"/>
                <w:szCs w:val="24"/>
              </w:rPr>
              <w:t>b.o</w:t>
            </w:r>
            <w:proofErr w:type="spellEnd"/>
            <w:r>
              <w:rPr>
                <w:rFonts w:ascii="Arial" w:eastAsia="Times New Roman" w:hAnsi="Arial" w:cs="Arial"/>
                <w:color w:val="000000"/>
                <w:sz w:val="24"/>
                <w:szCs w:val="24"/>
              </w:rPr>
              <w:t xml:space="preserve"> w spec. </w:t>
            </w:r>
            <w:proofErr w:type="spellStart"/>
            <w:r>
              <w:rPr>
                <w:rFonts w:ascii="Arial" w:eastAsia="Times New Roman" w:hAnsi="Arial" w:cs="Arial"/>
                <w:color w:val="000000"/>
                <w:sz w:val="24"/>
                <w:szCs w:val="24"/>
              </w:rPr>
              <w:t>kons.bud</w:t>
            </w:r>
            <w:proofErr w:type="spellEnd"/>
            <w:r>
              <w:rPr>
                <w:rFonts w:ascii="Arial" w:eastAsia="Times New Roman" w:hAnsi="Arial" w:cs="Arial"/>
                <w:color w:val="000000"/>
                <w:sz w:val="24"/>
                <w:szCs w:val="24"/>
              </w:rPr>
              <w:t xml:space="preserve">. nr  </w:t>
            </w:r>
            <w:r w:rsidR="00EE7428" w:rsidRPr="005145E3">
              <w:rPr>
                <w:rFonts w:ascii="Arial" w:eastAsia="Times New Roman" w:hAnsi="Arial" w:cs="Arial"/>
                <w:color w:val="000000"/>
                <w:sz w:val="24"/>
                <w:szCs w:val="24"/>
              </w:rPr>
              <w:t>585/94</w:t>
            </w:r>
            <w:r w:rsidR="005256BF">
              <w:rPr>
                <w:rFonts w:ascii="Arial" w:eastAsia="Times New Roman" w:hAnsi="Arial" w:cs="Arial"/>
                <w:color w:val="000000"/>
                <w:sz w:val="24"/>
                <w:szCs w:val="24"/>
              </w:rPr>
              <w:t>, 414/2000</w:t>
            </w:r>
          </w:p>
          <w:p w:rsidR="00EE7428" w:rsidRDefault="00EE7428" w:rsidP="00EE7428">
            <w:pPr>
              <w:pStyle w:val="Standard"/>
              <w:spacing w:line="100" w:lineRule="atLeast"/>
              <w:rPr>
                <w:rFonts w:ascii="Arial" w:hAnsi="Arial" w:cs="Arial"/>
                <w:lang w:val="pl-PL"/>
              </w:rPr>
            </w:pPr>
          </w:p>
        </w:tc>
      </w:tr>
      <w:tr w:rsidR="00EE7428">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EE7428" w:rsidRDefault="00EE7428">
            <w:pPr>
              <w:pStyle w:val="Standard"/>
              <w:spacing w:line="100" w:lineRule="atLeast"/>
              <w:rPr>
                <w:rFonts w:ascii="Arial" w:hAnsi="Arial" w:cs="Arial"/>
                <w:b/>
                <w:lang w:val="pl-PL"/>
              </w:rPr>
            </w:pPr>
          </w:p>
          <w:p w:rsidR="00EE7428" w:rsidRDefault="00EE7428">
            <w:pPr>
              <w:pStyle w:val="Standard"/>
              <w:spacing w:line="100" w:lineRule="atLeast"/>
              <w:rPr>
                <w:rFonts w:ascii="Arial" w:hAnsi="Arial" w:cs="Arial"/>
                <w:b/>
                <w:lang w:val="pl-PL"/>
              </w:rPr>
            </w:pPr>
            <w:r>
              <w:rPr>
                <w:rFonts w:ascii="Arial" w:hAnsi="Arial" w:cs="Arial"/>
                <w:b/>
                <w:lang w:val="pl-PL"/>
              </w:rPr>
              <w:t>Sprawdził:</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EE7428" w:rsidRPr="00884252" w:rsidRDefault="00EE7428" w:rsidP="00EE7428">
            <w:pPr>
              <w:snapToGrid w:val="0"/>
              <w:spacing w:after="0" w:line="100" w:lineRule="atLeast"/>
              <w:rPr>
                <w:rFonts w:ascii="Arial" w:eastAsia="Times New Roman" w:hAnsi="Arial" w:cs="Arial"/>
                <w:color w:val="000000"/>
                <w:sz w:val="24"/>
                <w:szCs w:val="24"/>
              </w:rPr>
            </w:pPr>
            <w:r w:rsidRPr="00884252">
              <w:rPr>
                <w:rFonts w:ascii="Arial" w:eastAsia="Times New Roman" w:hAnsi="Arial" w:cs="Arial"/>
                <w:color w:val="000000"/>
                <w:sz w:val="24"/>
                <w:szCs w:val="24"/>
              </w:rPr>
              <w:t xml:space="preserve">mgr inż. Piotr </w:t>
            </w:r>
            <w:proofErr w:type="spellStart"/>
            <w:r w:rsidRPr="00884252">
              <w:rPr>
                <w:rFonts w:ascii="Arial" w:eastAsia="Times New Roman" w:hAnsi="Arial" w:cs="Arial"/>
                <w:color w:val="000000"/>
                <w:sz w:val="24"/>
                <w:szCs w:val="24"/>
              </w:rPr>
              <w:t>Burdajewicz</w:t>
            </w:r>
            <w:proofErr w:type="spellEnd"/>
          </w:p>
          <w:p w:rsidR="00EE7428" w:rsidRPr="00884252" w:rsidRDefault="0037592A" w:rsidP="00EE7428">
            <w:pPr>
              <w:snapToGrid w:val="0"/>
              <w:spacing w:after="0" w:line="100" w:lineRule="atLeast"/>
              <w:rPr>
                <w:rFonts w:ascii="Arial" w:eastAsia="Times New Roman" w:hAnsi="Arial" w:cs="Arial"/>
                <w:color w:val="000000"/>
                <w:sz w:val="24"/>
                <w:szCs w:val="24"/>
              </w:rPr>
            </w:pPr>
            <w:proofErr w:type="spellStart"/>
            <w:r>
              <w:rPr>
                <w:rFonts w:ascii="Arial" w:eastAsia="Times New Roman" w:hAnsi="Arial" w:cs="Arial"/>
                <w:color w:val="000000"/>
                <w:sz w:val="24"/>
                <w:szCs w:val="24"/>
              </w:rPr>
              <w:t>upr</w:t>
            </w:r>
            <w:proofErr w:type="spellEnd"/>
            <w:r>
              <w:rPr>
                <w:rFonts w:ascii="Arial" w:eastAsia="Times New Roman" w:hAnsi="Arial" w:cs="Arial"/>
                <w:color w:val="000000"/>
                <w:sz w:val="24"/>
                <w:szCs w:val="24"/>
              </w:rPr>
              <w:t xml:space="preserve">. do proj. </w:t>
            </w:r>
            <w:proofErr w:type="spellStart"/>
            <w:r>
              <w:rPr>
                <w:rFonts w:ascii="Arial" w:eastAsia="Times New Roman" w:hAnsi="Arial" w:cs="Arial"/>
                <w:color w:val="000000"/>
                <w:sz w:val="24"/>
                <w:szCs w:val="24"/>
              </w:rPr>
              <w:t>b.o</w:t>
            </w:r>
            <w:proofErr w:type="spellEnd"/>
            <w:r>
              <w:rPr>
                <w:rFonts w:ascii="Arial" w:eastAsia="Times New Roman" w:hAnsi="Arial" w:cs="Arial"/>
                <w:color w:val="000000"/>
                <w:sz w:val="24"/>
                <w:szCs w:val="24"/>
              </w:rPr>
              <w:t xml:space="preserve"> w spec. </w:t>
            </w:r>
            <w:proofErr w:type="spellStart"/>
            <w:r>
              <w:rPr>
                <w:rFonts w:ascii="Arial" w:eastAsia="Times New Roman" w:hAnsi="Arial" w:cs="Arial"/>
                <w:color w:val="000000"/>
                <w:sz w:val="24"/>
                <w:szCs w:val="24"/>
              </w:rPr>
              <w:t>kons.bud</w:t>
            </w:r>
            <w:proofErr w:type="spellEnd"/>
            <w:r>
              <w:rPr>
                <w:rFonts w:ascii="Arial" w:eastAsia="Times New Roman" w:hAnsi="Arial" w:cs="Arial"/>
                <w:color w:val="000000"/>
                <w:sz w:val="24"/>
                <w:szCs w:val="24"/>
              </w:rPr>
              <w:t xml:space="preserve">. nr  </w:t>
            </w:r>
            <w:r w:rsidR="00EE7428" w:rsidRPr="00884252">
              <w:rPr>
                <w:rFonts w:ascii="Arial" w:eastAsia="Times New Roman" w:hAnsi="Arial" w:cs="Arial"/>
                <w:color w:val="000000"/>
                <w:sz w:val="24"/>
                <w:szCs w:val="24"/>
              </w:rPr>
              <w:t>MAP/0088/PWOK/10</w:t>
            </w:r>
          </w:p>
          <w:p w:rsidR="00EE7428" w:rsidRDefault="00EE7428" w:rsidP="00EE7428">
            <w:pPr>
              <w:pStyle w:val="Standard"/>
              <w:spacing w:line="100" w:lineRule="atLeast"/>
              <w:rPr>
                <w:rFonts w:ascii="Arial" w:hAnsi="Arial" w:cs="Arial"/>
                <w:i/>
                <w:lang w:val="pl-PL"/>
              </w:rPr>
            </w:pPr>
          </w:p>
        </w:tc>
      </w:tr>
    </w:tbl>
    <w:p w:rsidR="009822F0" w:rsidRPr="00F472C1" w:rsidRDefault="009822F0">
      <w:pPr>
        <w:pStyle w:val="Standard"/>
        <w:rPr>
          <w:lang w:val="pl-PL"/>
        </w:rPr>
      </w:pPr>
    </w:p>
    <w:p w:rsidR="009822F0" w:rsidRPr="00F472C1" w:rsidRDefault="009822F0">
      <w:pPr>
        <w:pStyle w:val="Standard"/>
        <w:rPr>
          <w:lang w:val="pl-PL"/>
        </w:rPr>
      </w:pPr>
    </w:p>
    <w:p w:rsidR="009822F0" w:rsidRDefault="004E001F">
      <w:pPr>
        <w:pStyle w:val="Standard"/>
        <w:pageBreakBefore/>
        <w:numPr>
          <w:ilvl w:val="0"/>
          <w:numId w:val="34"/>
        </w:numPr>
        <w:ind w:right="851"/>
        <w:rPr>
          <w:rFonts w:ascii="Arial" w:hAnsi="Arial" w:cs="Arial"/>
          <w:b/>
          <w:lang w:val="pl-PL" w:eastAsia="pl-PL"/>
        </w:rPr>
      </w:pPr>
      <w:bookmarkStart w:id="0" w:name="_Toc434223516"/>
      <w:r>
        <w:rPr>
          <w:rFonts w:ascii="Arial" w:hAnsi="Arial" w:cs="Arial"/>
          <w:b/>
          <w:lang w:val="pl-PL" w:eastAsia="pl-PL"/>
        </w:rPr>
        <w:lastRenderedPageBreak/>
        <w:t>Przedmiot opracowania</w:t>
      </w:r>
      <w:bookmarkEnd w:id="0"/>
    </w:p>
    <w:p w:rsidR="009822F0" w:rsidRDefault="004E001F">
      <w:pPr>
        <w:pStyle w:val="Standard"/>
        <w:suppressAutoHyphens w:val="0"/>
        <w:spacing w:line="360" w:lineRule="auto"/>
        <w:ind w:left="360" w:firstLine="348"/>
        <w:jc w:val="both"/>
        <w:rPr>
          <w:rFonts w:ascii="Arial" w:hAnsi="Arial" w:cs="Arial"/>
          <w:lang w:val="pl-PL" w:eastAsia="pl-PL"/>
        </w:rPr>
      </w:pPr>
      <w:r>
        <w:rPr>
          <w:rFonts w:ascii="Arial" w:hAnsi="Arial" w:cs="Arial"/>
          <w:lang w:val="pl-PL" w:eastAsia="pl-PL"/>
        </w:rPr>
        <w:t>Przedmiotem opracowania jest ocena stanu technicznego istniejącego budy</w:t>
      </w:r>
      <w:r>
        <w:rPr>
          <w:rFonts w:ascii="Arial" w:hAnsi="Arial" w:cs="Arial"/>
          <w:lang w:val="pl-PL" w:eastAsia="pl-PL"/>
        </w:rPr>
        <w:t>n</w:t>
      </w:r>
      <w:r>
        <w:rPr>
          <w:rFonts w:ascii="Arial" w:hAnsi="Arial" w:cs="Arial"/>
          <w:lang w:val="pl-PL" w:eastAsia="pl-PL"/>
        </w:rPr>
        <w:t xml:space="preserve">ku </w:t>
      </w:r>
      <w:r w:rsidR="006C37D4">
        <w:rPr>
          <w:rFonts w:ascii="Arial" w:hAnsi="Arial" w:cs="Arial"/>
          <w:lang w:val="pl-PL" w:eastAsia="pl-PL"/>
        </w:rPr>
        <w:t xml:space="preserve">Biblioteki w Grabowie nad Wisłą, </w:t>
      </w:r>
      <w:r>
        <w:rPr>
          <w:rFonts w:ascii="Arial" w:hAnsi="Arial" w:cs="Arial"/>
          <w:lang w:val="pl-PL" w:eastAsia="pl-PL"/>
        </w:rPr>
        <w:t>pod wzglę</w:t>
      </w:r>
      <w:r w:rsidR="00EE7428">
        <w:rPr>
          <w:rFonts w:ascii="Arial" w:hAnsi="Arial" w:cs="Arial"/>
          <w:lang w:val="pl-PL" w:eastAsia="pl-PL"/>
        </w:rPr>
        <w:t>dem planowanej przebudo</w:t>
      </w:r>
      <w:r w:rsidR="0037592A">
        <w:rPr>
          <w:rFonts w:ascii="Arial" w:hAnsi="Arial" w:cs="Arial"/>
          <w:lang w:val="pl-PL" w:eastAsia="pl-PL"/>
        </w:rPr>
        <w:t>wy</w:t>
      </w:r>
      <w:r w:rsidR="006C37D4">
        <w:rPr>
          <w:rFonts w:ascii="Arial" w:hAnsi="Arial" w:cs="Arial"/>
          <w:lang w:val="pl-PL" w:eastAsia="pl-PL"/>
        </w:rPr>
        <w:t xml:space="preserve"> i ro</w:t>
      </w:r>
      <w:r w:rsidR="006C37D4">
        <w:rPr>
          <w:rFonts w:ascii="Arial" w:hAnsi="Arial" w:cs="Arial"/>
          <w:lang w:val="pl-PL" w:eastAsia="pl-PL"/>
        </w:rPr>
        <w:t>z</w:t>
      </w:r>
      <w:r w:rsidR="006C37D4">
        <w:rPr>
          <w:rFonts w:ascii="Arial" w:hAnsi="Arial" w:cs="Arial"/>
          <w:lang w:val="pl-PL" w:eastAsia="pl-PL"/>
        </w:rPr>
        <w:t>budowy</w:t>
      </w:r>
      <w:r>
        <w:rPr>
          <w:rFonts w:ascii="Arial" w:hAnsi="Arial" w:cs="Arial"/>
          <w:lang w:val="pl-PL" w:eastAsia="pl-PL"/>
        </w:rPr>
        <w:t>.</w:t>
      </w:r>
    </w:p>
    <w:p w:rsidR="009822F0" w:rsidRDefault="009822F0">
      <w:pPr>
        <w:pStyle w:val="Standard"/>
        <w:suppressAutoHyphens w:val="0"/>
        <w:spacing w:line="360" w:lineRule="auto"/>
        <w:ind w:left="360" w:firstLine="348"/>
        <w:jc w:val="both"/>
        <w:rPr>
          <w:rFonts w:ascii="Arial" w:hAnsi="Arial" w:cs="Arial"/>
          <w:lang w:val="pl-PL" w:eastAsia="pl-PL"/>
        </w:rPr>
      </w:pPr>
    </w:p>
    <w:p w:rsidR="009822F0" w:rsidRDefault="004E001F">
      <w:pPr>
        <w:pStyle w:val="Standard"/>
        <w:numPr>
          <w:ilvl w:val="0"/>
          <w:numId w:val="29"/>
        </w:numPr>
        <w:suppressAutoHyphens w:val="0"/>
        <w:spacing w:line="360" w:lineRule="auto"/>
        <w:ind w:right="851"/>
        <w:jc w:val="both"/>
        <w:rPr>
          <w:rFonts w:ascii="Arial" w:hAnsi="Arial" w:cs="Arial"/>
          <w:b/>
          <w:lang w:val="pl-PL" w:eastAsia="pl-PL"/>
        </w:rPr>
      </w:pPr>
      <w:r>
        <w:rPr>
          <w:rFonts w:ascii="Arial" w:hAnsi="Arial" w:cs="Arial"/>
          <w:b/>
          <w:lang w:val="pl-PL" w:eastAsia="pl-PL"/>
        </w:rPr>
        <w:t>Opis stanu istniejącego</w:t>
      </w:r>
    </w:p>
    <w:p w:rsidR="006C37D4" w:rsidRPr="00487486" w:rsidRDefault="006C37D4" w:rsidP="006C37D4">
      <w:pPr>
        <w:pStyle w:val="Standard"/>
        <w:suppressAutoHyphens w:val="0"/>
        <w:spacing w:line="360" w:lineRule="auto"/>
        <w:ind w:left="708"/>
        <w:jc w:val="both"/>
        <w:rPr>
          <w:rFonts w:ascii="Arial" w:hAnsi="Arial" w:cs="Arial"/>
          <w:lang w:val="pl-PL" w:eastAsia="pl-PL"/>
        </w:rPr>
      </w:pPr>
      <w:r w:rsidRPr="00487486">
        <w:rPr>
          <w:rFonts w:ascii="Arial" w:hAnsi="Arial" w:cs="Arial"/>
          <w:lang w:val="pl-PL" w:eastAsia="pl-PL"/>
        </w:rPr>
        <w:t>Przedmiotowy obiek</w:t>
      </w:r>
      <w:r>
        <w:rPr>
          <w:rFonts w:ascii="Arial" w:hAnsi="Arial" w:cs="Arial"/>
          <w:lang w:val="pl-PL" w:eastAsia="pl-PL"/>
        </w:rPr>
        <w:t>t</w:t>
      </w:r>
      <w:r w:rsidRPr="00487486">
        <w:rPr>
          <w:rFonts w:ascii="Arial" w:hAnsi="Arial" w:cs="Arial"/>
          <w:lang w:val="pl-PL" w:eastAsia="pl-PL"/>
        </w:rPr>
        <w:t xml:space="preserve"> to budynek o prostej bryle na planie prostokąta. Niepo</w:t>
      </w:r>
      <w:r w:rsidRPr="00487486">
        <w:rPr>
          <w:rFonts w:ascii="Arial" w:hAnsi="Arial" w:cs="Arial"/>
          <w:lang w:val="pl-PL" w:eastAsia="pl-PL"/>
        </w:rPr>
        <w:t>d</w:t>
      </w:r>
      <w:r w:rsidRPr="00487486">
        <w:rPr>
          <w:rFonts w:ascii="Arial" w:hAnsi="Arial" w:cs="Arial"/>
          <w:lang w:val="pl-PL" w:eastAsia="pl-PL"/>
        </w:rPr>
        <w:t>piwniczony jednokondygnacyjny z poddaszem użytkowym</w:t>
      </w:r>
      <w:r>
        <w:rPr>
          <w:rFonts w:ascii="Arial" w:hAnsi="Arial" w:cs="Arial"/>
          <w:lang w:val="pl-PL" w:eastAsia="pl-PL"/>
        </w:rPr>
        <w:t xml:space="preserve"> </w:t>
      </w:r>
      <w:r w:rsidRPr="00487486">
        <w:rPr>
          <w:rFonts w:ascii="Arial" w:hAnsi="Arial" w:cs="Arial"/>
          <w:lang w:val="pl-PL" w:eastAsia="pl-PL"/>
        </w:rPr>
        <w:t>dostępnym z klatki schodowej. Konstrukcja dachu drewniana płatwiowo-jętkowa, poszycie dachu z blachy trapezowej. Po</w:t>
      </w:r>
      <w:r>
        <w:rPr>
          <w:rFonts w:ascii="Arial" w:hAnsi="Arial" w:cs="Arial"/>
          <w:lang w:val="pl-PL" w:eastAsia="pl-PL"/>
        </w:rPr>
        <w:t>krycie</w:t>
      </w:r>
      <w:r w:rsidRPr="00487486">
        <w:rPr>
          <w:rFonts w:ascii="Arial" w:hAnsi="Arial" w:cs="Arial"/>
          <w:lang w:val="pl-PL" w:eastAsia="pl-PL"/>
        </w:rPr>
        <w:t xml:space="preserve"> dachu wymienione w ostatnich latach. Ko</w:t>
      </w:r>
      <w:r w:rsidRPr="00487486">
        <w:rPr>
          <w:rFonts w:ascii="Arial" w:hAnsi="Arial" w:cs="Arial"/>
          <w:lang w:val="pl-PL" w:eastAsia="pl-PL"/>
        </w:rPr>
        <w:t>n</w:t>
      </w:r>
      <w:r w:rsidRPr="00487486">
        <w:rPr>
          <w:rFonts w:ascii="Arial" w:hAnsi="Arial" w:cs="Arial"/>
          <w:lang w:val="pl-PL" w:eastAsia="pl-PL"/>
        </w:rPr>
        <w:t>strukcja nośna ścian</w:t>
      </w:r>
      <w:r>
        <w:rPr>
          <w:rFonts w:ascii="Arial" w:hAnsi="Arial" w:cs="Arial"/>
          <w:lang w:val="pl-PL" w:eastAsia="pl-PL"/>
        </w:rPr>
        <w:t xml:space="preserve"> poddasza</w:t>
      </w:r>
      <w:r w:rsidRPr="00487486">
        <w:rPr>
          <w:rFonts w:ascii="Arial" w:hAnsi="Arial" w:cs="Arial"/>
          <w:lang w:val="pl-PL" w:eastAsia="pl-PL"/>
        </w:rPr>
        <w:t xml:space="preserve"> oraz stropów drewniana</w:t>
      </w:r>
      <w:r>
        <w:rPr>
          <w:rFonts w:ascii="Arial" w:hAnsi="Arial" w:cs="Arial"/>
          <w:lang w:val="pl-PL" w:eastAsia="pl-PL"/>
        </w:rPr>
        <w:t>, ściany parteru mur</w:t>
      </w:r>
      <w:r>
        <w:rPr>
          <w:rFonts w:ascii="Arial" w:hAnsi="Arial" w:cs="Arial"/>
          <w:lang w:val="pl-PL" w:eastAsia="pl-PL"/>
        </w:rPr>
        <w:t>o</w:t>
      </w:r>
      <w:r>
        <w:rPr>
          <w:rFonts w:ascii="Arial" w:hAnsi="Arial" w:cs="Arial"/>
          <w:lang w:val="pl-PL" w:eastAsia="pl-PL"/>
        </w:rPr>
        <w:t>wane z cegły pełnej</w:t>
      </w:r>
      <w:r w:rsidRPr="00487486">
        <w:rPr>
          <w:rFonts w:ascii="Arial" w:hAnsi="Arial" w:cs="Arial"/>
          <w:lang w:val="pl-PL" w:eastAsia="pl-PL"/>
        </w:rPr>
        <w:t xml:space="preserve">. </w:t>
      </w:r>
      <w:r>
        <w:rPr>
          <w:rFonts w:ascii="Arial" w:hAnsi="Arial" w:cs="Arial"/>
          <w:lang w:val="pl-PL" w:eastAsia="pl-PL"/>
        </w:rPr>
        <w:t xml:space="preserve">Posadowienie budynku na podmurówce z cegły pełnej. Wykończenie ścian i sufitów tynkiem trzcinowym. </w:t>
      </w:r>
    </w:p>
    <w:p w:rsidR="00B74404" w:rsidRPr="00EE7428" w:rsidRDefault="00B74404" w:rsidP="00EE7428">
      <w:pPr>
        <w:pStyle w:val="Standard"/>
        <w:suppressAutoHyphens w:val="0"/>
        <w:spacing w:line="360" w:lineRule="auto"/>
        <w:ind w:left="360" w:firstLine="348"/>
        <w:jc w:val="both"/>
        <w:rPr>
          <w:rFonts w:ascii="Arial" w:hAnsi="Arial" w:cs="Arial"/>
          <w:lang w:val="pl-PL" w:eastAsia="pl-PL"/>
        </w:rPr>
      </w:pPr>
    </w:p>
    <w:p w:rsidR="00EE7428" w:rsidRPr="00EE7428" w:rsidRDefault="00EE7428" w:rsidP="00EE7428">
      <w:pPr>
        <w:pStyle w:val="Standard"/>
        <w:numPr>
          <w:ilvl w:val="0"/>
          <w:numId w:val="29"/>
        </w:numPr>
        <w:suppressAutoHyphens w:val="0"/>
        <w:spacing w:line="360" w:lineRule="auto"/>
        <w:ind w:right="851"/>
        <w:jc w:val="both"/>
        <w:rPr>
          <w:rFonts w:ascii="Arial" w:hAnsi="Arial" w:cs="Arial"/>
          <w:b/>
          <w:lang w:val="pl-PL" w:eastAsia="pl-PL"/>
        </w:rPr>
      </w:pPr>
      <w:r w:rsidRPr="00EE7428">
        <w:rPr>
          <w:rFonts w:ascii="Arial" w:hAnsi="Arial" w:cs="Arial"/>
          <w:b/>
          <w:lang w:val="pl-PL" w:eastAsia="pl-PL"/>
        </w:rPr>
        <w:t xml:space="preserve"> DANE KONSTRUKCYJNE I MATERIAŁOWE</w:t>
      </w:r>
    </w:p>
    <w:p w:rsidR="006C37D4" w:rsidRDefault="006C37D4" w:rsidP="00FB0DC2">
      <w:pPr>
        <w:pStyle w:val="Standard"/>
        <w:numPr>
          <w:ilvl w:val="0"/>
          <w:numId w:val="55"/>
        </w:numPr>
        <w:suppressAutoHyphens w:val="0"/>
        <w:spacing w:line="360" w:lineRule="auto"/>
        <w:jc w:val="both"/>
        <w:rPr>
          <w:rFonts w:ascii="Arial" w:hAnsi="Arial" w:cs="Arial"/>
          <w:lang w:val="pl-PL" w:eastAsia="pl-PL"/>
        </w:rPr>
      </w:pPr>
      <w:r>
        <w:rPr>
          <w:rFonts w:ascii="Arial" w:hAnsi="Arial" w:cs="Arial"/>
          <w:lang w:val="pl-PL" w:eastAsia="pl-PL"/>
        </w:rPr>
        <w:t xml:space="preserve">Fundamenty – murowane z cegły pełnej, </w:t>
      </w:r>
    </w:p>
    <w:p w:rsidR="006C37D4" w:rsidRDefault="006C37D4" w:rsidP="00FB0DC2">
      <w:pPr>
        <w:pStyle w:val="Standard"/>
        <w:numPr>
          <w:ilvl w:val="0"/>
          <w:numId w:val="55"/>
        </w:numPr>
        <w:suppressAutoHyphens w:val="0"/>
        <w:spacing w:line="360" w:lineRule="auto"/>
        <w:jc w:val="both"/>
        <w:rPr>
          <w:rFonts w:ascii="Arial" w:hAnsi="Arial" w:cs="Arial"/>
          <w:lang w:val="pl-PL" w:eastAsia="pl-PL"/>
        </w:rPr>
      </w:pPr>
      <w:r>
        <w:rPr>
          <w:rFonts w:ascii="Arial" w:hAnsi="Arial" w:cs="Arial"/>
          <w:lang w:val="pl-PL" w:eastAsia="pl-PL"/>
        </w:rPr>
        <w:t>Ściany kondygnacji nadziemnych – murowane  oraz w konstrukcji drewnianej</w:t>
      </w:r>
    </w:p>
    <w:p w:rsidR="006C37D4" w:rsidRDefault="006C37D4" w:rsidP="00FB0DC2">
      <w:pPr>
        <w:pStyle w:val="Standard"/>
        <w:numPr>
          <w:ilvl w:val="0"/>
          <w:numId w:val="55"/>
        </w:numPr>
        <w:suppressAutoHyphens w:val="0"/>
        <w:spacing w:line="360" w:lineRule="auto"/>
        <w:jc w:val="both"/>
        <w:rPr>
          <w:rFonts w:ascii="Arial" w:hAnsi="Arial" w:cs="Arial"/>
          <w:lang w:val="pl-PL" w:eastAsia="pl-PL"/>
        </w:rPr>
      </w:pPr>
      <w:r>
        <w:rPr>
          <w:rFonts w:ascii="Arial" w:hAnsi="Arial" w:cs="Arial"/>
          <w:lang w:val="pl-PL" w:eastAsia="pl-PL"/>
        </w:rPr>
        <w:t>Schody wewnętrzne między kondygnacyjne - drewniane</w:t>
      </w:r>
    </w:p>
    <w:p w:rsidR="006C37D4" w:rsidRDefault="006C37D4" w:rsidP="00FB0DC2">
      <w:pPr>
        <w:pStyle w:val="Standard"/>
        <w:numPr>
          <w:ilvl w:val="0"/>
          <w:numId w:val="55"/>
        </w:numPr>
        <w:suppressAutoHyphens w:val="0"/>
        <w:spacing w:line="360" w:lineRule="auto"/>
        <w:jc w:val="both"/>
        <w:rPr>
          <w:rFonts w:ascii="Arial" w:hAnsi="Arial" w:cs="Arial"/>
          <w:lang w:val="pl-PL" w:eastAsia="pl-PL"/>
        </w:rPr>
      </w:pPr>
      <w:r>
        <w:rPr>
          <w:rFonts w:ascii="Arial" w:hAnsi="Arial" w:cs="Arial"/>
          <w:lang w:val="pl-PL" w:eastAsia="pl-PL"/>
        </w:rPr>
        <w:t>Strop nad parterem i poddaszem – drewniany</w:t>
      </w:r>
    </w:p>
    <w:p w:rsidR="006C37D4" w:rsidRDefault="006C37D4" w:rsidP="00FB0DC2">
      <w:pPr>
        <w:pStyle w:val="Standard"/>
        <w:numPr>
          <w:ilvl w:val="0"/>
          <w:numId w:val="55"/>
        </w:numPr>
        <w:suppressAutoHyphens w:val="0"/>
        <w:spacing w:line="360" w:lineRule="auto"/>
        <w:jc w:val="both"/>
        <w:rPr>
          <w:rFonts w:ascii="Arial" w:hAnsi="Arial" w:cs="Arial"/>
          <w:lang w:val="pl-PL" w:eastAsia="pl-PL"/>
        </w:rPr>
      </w:pPr>
      <w:r>
        <w:rPr>
          <w:rFonts w:ascii="Arial" w:hAnsi="Arial" w:cs="Arial"/>
          <w:lang w:val="pl-PL" w:eastAsia="pl-PL"/>
        </w:rPr>
        <w:t>Dach – drewniany dwuspadowy</w:t>
      </w:r>
    </w:p>
    <w:p w:rsidR="009822F0" w:rsidRDefault="009822F0" w:rsidP="006C37D4">
      <w:pPr>
        <w:pStyle w:val="Standard"/>
        <w:suppressAutoHyphens w:val="0"/>
        <w:spacing w:line="360" w:lineRule="auto"/>
        <w:ind w:left="360" w:firstLine="348"/>
        <w:jc w:val="both"/>
        <w:rPr>
          <w:rFonts w:ascii="Arial" w:hAnsi="Arial" w:cs="Arial"/>
          <w:lang w:val="pl-PL" w:eastAsia="pl-PL"/>
        </w:rPr>
      </w:pPr>
    </w:p>
    <w:p w:rsidR="009822F0" w:rsidRDefault="004E001F">
      <w:pPr>
        <w:pStyle w:val="Standard"/>
        <w:numPr>
          <w:ilvl w:val="0"/>
          <w:numId w:val="29"/>
        </w:numPr>
        <w:ind w:right="450"/>
        <w:rPr>
          <w:rFonts w:ascii="Arial" w:hAnsi="Arial" w:cs="Arial"/>
          <w:b/>
          <w:lang w:val="pl-PL" w:eastAsia="pl-PL"/>
        </w:rPr>
      </w:pPr>
      <w:r>
        <w:rPr>
          <w:rFonts w:ascii="Arial" w:hAnsi="Arial" w:cs="Arial"/>
          <w:b/>
          <w:lang w:val="pl-PL" w:eastAsia="pl-PL"/>
        </w:rPr>
        <w:t>Ocena stanu technicznego budynków  i elementów konstrukcyjnych</w:t>
      </w:r>
    </w:p>
    <w:p w:rsidR="009822F0" w:rsidRDefault="004E001F">
      <w:pPr>
        <w:pStyle w:val="Standard"/>
        <w:suppressAutoHyphens w:val="0"/>
        <w:spacing w:line="360" w:lineRule="auto"/>
        <w:ind w:left="360" w:firstLine="348"/>
        <w:jc w:val="both"/>
        <w:rPr>
          <w:rFonts w:ascii="Arial" w:hAnsi="Arial" w:cs="Arial"/>
          <w:lang w:val="pl-PL" w:eastAsia="pl-PL"/>
        </w:rPr>
      </w:pPr>
      <w:r>
        <w:rPr>
          <w:rFonts w:ascii="Arial" w:hAnsi="Arial" w:cs="Arial"/>
          <w:lang w:val="pl-PL" w:eastAsia="pl-PL"/>
        </w:rPr>
        <w:t>Ogólny stan techniczny budynków jest dobry. Stan techniczny elementów ko</w:t>
      </w:r>
      <w:r>
        <w:rPr>
          <w:rFonts w:ascii="Arial" w:hAnsi="Arial" w:cs="Arial"/>
          <w:lang w:val="pl-PL" w:eastAsia="pl-PL"/>
        </w:rPr>
        <w:t>n</w:t>
      </w:r>
      <w:r>
        <w:rPr>
          <w:rFonts w:ascii="Arial" w:hAnsi="Arial" w:cs="Arial"/>
          <w:lang w:val="pl-PL" w:eastAsia="pl-PL"/>
        </w:rPr>
        <w:t>strukcyjnych budynku nie budzi zastrzeżeń. Po dokonaniu oględzin elementów konstrukcyjnych nie stwierdzono ugięć elementów konstrukcyjnych ponad d</w:t>
      </w:r>
      <w:r>
        <w:rPr>
          <w:rFonts w:ascii="Arial" w:hAnsi="Arial" w:cs="Arial"/>
          <w:lang w:val="pl-PL" w:eastAsia="pl-PL"/>
        </w:rPr>
        <w:t>o</w:t>
      </w:r>
      <w:r>
        <w:rPr>
          <w:rFonts w:ascii="Arial" w:hAnsi="Arial" w:cs="Arial"/>
          <w:lang w:val="pl-PL" w:eastAsia="pl-PL"/>
        </w:rPr>
        <w:t>puszczalne przez Polskie Normy. Budynek wykazuje zużycie techniczne wynik</w:t>
      </w:r>
      <w:r>
        <w:rPr>
          <w:rFonts w:ascii="Arial" w:hAnsi="Arial" w:cs="Arial"/>
          <w:lang w:val="pl-PL" w:eastAsia="pl-PL"/>
        </w:rPr>
        <w:t>a</w:t>
      </w:r>
      <w:r>
        <w:rPr>
          <w:rFonts w:ascii="Arial" w:hAnsi="Arial" w:cs="Arial"/>
          <w:lang w:val="pl-PL" w:eastAsia="pl-PL"/>
        </w:rPr>
        <w:t>jące z jego wcześniejszego użytkowania</w:t>
      </w:r>
      <w:r w:rsidR="00EE7428">
        <w:rPr>
          <w:rFonts w:ascii="Arial" w:hAnsi="Arial" w:cs="Arial"/>
          <w:lang w:val="pl-PL" w:eastAsia="pl-PL"/>
        </w:rPr>
        <w:t>.</w:t>
      </w:r>
      <w:r w:rsidR="006C37D4">
        <w:rPr>
          <w:rFonts w:ascii="Arial" w:hAnsi="Arial" w:cs="Arial"/>
          <w:lang w:val="pl-PL" w:eastAsia="pl-PL"/>
        </w:rPr>
        <w:t xml:space="preserve"> Konstrukcja dachu nie budzi zastrzeżeń, z wyłączeniem elementów nadpalonych, przeznaczonych do wymiany. Obciąż</w:t>
      </w:r>
      <w:r w:rsidR="006C37D4">
        <w:rPr>
          <w:rFonts w:ascii="Arial" w:hAnsi="Arial" w:cs="Arial"/>
          <w:lang w:val="pl-PL" w:eastAsia="pl-PL"/>
        </w:rPr>
        <w:t>e</w:t>
      </w:r>
      <w:r w:rsidR="006C37D4">
        <w:rPr>
          <w:rFonts w:ascii="Arial" w:hAnsi="Arial" w:cs="Arial"/>
          <w:lang w:val="pl-PL" w:eastAsia="pl-PL"/>
        </w:rPr>
        <w:t xml:space="preserve">nie użytkowe nie ulegnie zmianie. </w:t>
      </w:r>
    </w:p>
    <w:p w:rsidR="006C37D4" w:rsidRDefault="006C37D4">
      <w:pPr>
        <w:pStyle w:val="Standard"/>
        <w:suppressAutoHyphens w:val="0"/>
        <w:spacing w:line="360" w:lineRule="auto"/>
        <w:ind w:left="360" w:firstLine="348"/>
        <w:jc w:val="both"/>
        <w:rPr>
          <w:rFonts w:ascii="Arial" w:hAnsi="Arial" w:cs="Arial"/>
          <w:lang w:val="pl-PL" w:eastAsia="pl-PL"/>
        </w:rPr>
      </w:pPr>
    </w:p>
    <w:p w:rsidR="006C37D4" w:rsidRDefault="006C37D4">
      <w:pPr>
        <w:pStyle w:val="Standard"/>
        <w:suppressAutoHyphens w:val="0"/>
        <w:spacing w:line="360" w:lineRule="auto"/>
        <w:ind w:left="360" w:firstLine="348"/>
        <w:jc w:val="both"/>
        <w:rPr>
          <w:rFonts w:ascii="Arial" w:hAnsi="Arial" w:cs="Arial"/>
          <w:lang w:val="pl-PL" w:eastAsia="pl-PL"/>
        </w:rPr>
      </w:pPr>
    </w:p>
    <w:p w:rsidR="009822F0" w:rsidRDefault="009822F0">
      <w:pPr>
        <w:pStyle w:val="Standard"/>
        <w:suppressAutoHyphens w:val="0"/>
        <w:spacing w:line="360" w:lineRule="auto"/>
        <w:ind w:left="360" w:firstLine="348"/>
        <w:jc w:val="both"/>
        <w:rPr>
          <w:rFonts w:ascii="Arial" w:hAnsi="Arial" w:cs="Arial"/>
          <w:lang w:val="pl-PL" w:eastAsia="pl-PL"/>
        </w:rPr>
      </w:pPr>
    </w:p>
    <w:p w:rsidR="009822F0" w:rsidRDefault="004E001F">
      <w:pPr>
        <w:pStyle w:val="Standard"/>
        <w:numPr>
          <w:ilvl w:val="0"/>
          <w:numId w:val="29"/>
        </w:numPr>
        <w:ind w:right="113"/>
        <w:rPr>
          <w:rFonts w:ascii="Arial" w:hAnsi="Arial" w:cs="Arial"/>
          <w:b/>
          <w:lang w:val="pl-PL" w:eastAsia="pl-PL"/>
        </w:rPr>
      </w:pPr>
      <w:r>
        <w:rPr>
          <w:rFonts w:ascii="Arial" w:hAnsi="Arial" w:cs="Arial"/>
          <w:b/>
          <w:lang w:val="pl-PL" w:eastAsia="pl-PL"/>
        </w:rPr>
        <w:lastRenderedPageBreak/>
        <w:t xml:space="preserve">Ocena stanu technicznego budynków  pod względem ich </w:t>
      </w:r>
      <w:r w:rsidR="00B00F95">
        <w:rPr>
          <w:rFonts w:ascii="Arial" w:hAnsi="Arial" w:cs="Arial"/>
          <w:b/>
          <w:lang w:val="pl-PL" w:eastAsia="pl-PL"/>
        </w:rPr>
        <w:t>przebudowy</w:t>
      </w:r>
    </w:p>
    <w:p w:rsidR="004F6DF3" w:rsidRDefault="004E001F" w:rsidP="006C37D4">
      <w:pPr>
        <w:pStyle w:val="Standard"/>
        <w:suppressAutoHyphens w:val="0"/>
        <w:spacing w:line="360" w:lineRule="auto"/>
        <w:ind w:left="360" w:firstLine="348"/>
        <w:jc w:val="both"/>
        <w:rPr>
          <w:rFonts w:ascii="Arial" w:hAnsi="Arial" w:cs="Arial"/>
          <w:lang w:val="pl-PL" w:eastAsia="pl-PL"/>
        </w:rPr>
      </w:pPr>
      <w:r>
        <w:rPr>
          <w:rFonts w:ascii="Arial" w:hAnsi="Arial" w:cs="Arial"/>
          <w:lang w:val="pl-PL" w:eastAsia="pl-PL"/>
        </w:rPr>
        <w:t>Elementem</w:t>
      </w:r>
      <w:r w:rsidR="0037592A">
        <w:rPr>
          <w:rFonts w:ascii="Arial" w:hAnsi="Arial" w:cs="Arial"/>
          <w:lang w:val="pl-PL" w:eastAsia="pl-PL"/>
        </w:rPr>
        <w:t xml:space="preserve"> przebudowy</w:t>
      </w:r>
      <w:r>
        <w:rPr>
          <w:rFonts w:ascii="Arial" w:hAnsi="Arial" w:cs="Arial"/>
          <w:lang w:val="pl-PL" w:eastAsia="pl-PL"/>
        </w:rPr>
        <w:t xml:space="preserve"> stanowiącym ingerencję w konstrukcje istniejącego budynku </w:t>
      </w:r>
      <w:r w:rsidR="006C37D4">
        <w:rPr>
          <w:rFonts w:ascii="Arial" w:hAnsi="Arial" w:cs="Arial"/>
          <w:lang w:val="pl-PL" w:eastAsia="pl-PL"/>
        </w:rPr>
        <w:t>jest wyburzenie ścian parteru i zastąpienie ich nowymi ścianami mur</w:t>
      </w:r>
      <w:r w:rsidR="006C37D4">
        <w:rPr>
          <w:rFonts w:ascii="Arial" w:hAnsi="Arial" w:cs="Arial"/>
          <w:lang w:val="pl-PL" w:eastAsia="pl-PL"/>
        </w:rPr>
        <w:t>o</w:t>
      </w:r>
      <w:r w:rsidR="006C37D4">
        <w:rPr>
          <w:rFonts w:ascii="Arial" w:hAnsi="Arial" w:cs="Arial"/>
          <w:lang w:val="pl-PL" w:eastAsia="pl-PL"/>
        </w:rPr>
        <w:t>wanymi o</w:t>
      </w:r>
      <w:r w:rsidR="00053030">
        <w:rPr>
          <w:rFonts w:ascii="Arial" w:hAnsi="Arial" w:cs="Arial"/>
          <w:lang w:val="pl-PL" w:eastAsia="pl-PL"/>
        </w:rPr>
        <w:t xml:space="preserve">raz ramami drewnianymi. Ponadto, przewiduję się powiększenie otworu w istniejącym stropie pod schody drewniane oraz wymianę ścian drewnianych piętra na nowe, wraz z wymianą części elementów konstrukcyjnych dachu. </w:t>
      </w:r>
    </w:p>
    <w:p w:rsidR="004F6DF3" w:rsidRPr="00B00F95" w:rsidRDefault="00053030">
      <w:pPr>
        <w:pStyle w:val="Standard"/>
        <w:suppressAutoHyphens w:val="0"/>
        <w:spacing w:line="360" w:lineRule="auto"/>
        <w:ind w:left="360" w:firstLine="348"/>
        <w:jc w:val="both"/>
        <w:rPr>
          <w:rFonts w:ascii="Arial" w:hAnsi="Arial" w:cs="Arial"/>
          <w:lang w:val="pl-PL" w:eastAsia="pl-PL"/>
        </w:rPr>
      </w:pPr>
      <w:r>
        <w:rPr>
          <w:rFonts w:ascii="Arial" w:hAnsi="Arial" w:cs="Arial"/>
          <w:lang w:val="pl-PL" w:eastAsia="pl-PL"/>
        </w:rPr>
        <w:t>Planowana rozbudowa o kotłownie, nie wpłynie n</w:t>
      </w:r>
      <w:r w:rsidR="009F323E">
        <w:rPr>
          <w:rFonts w:ascii="Arial" w:hAnsi="Arial" w:cs="Arial"/>
          <w:lang w:val="pl-PL" w:eastAsia="pl-PL"/>
        </w:rPr>
        <w:t>egatywnie na istniejący b</w:t>
      </w:r>
      <w:r w:rsidR="009F323E">
        <w:rPr>
          <w:rFonts w:ascii="Arial" w:hAnsi="Arial" w:cs="Arial"/>
          <w:lang w:val="pl-PL" w:eastAsia="pl-PL"/>
        </w:rPr>
        <w:t>u</w:t>
      </w:r>
      <w:r w:rsidR="009F323E">
        <w:rPr>
          <w:rFonts w:ascii="Arial" w:hAnsi="Arial" w:cs="Arial"/>
          <w:lang w:val="pl-PL" w:eastAsia="pl-PL"/>
        </w:rPr>
        <w:t xml:space="preserve">dynek, projektowana rozbudowa zostanie posadowiona na fundamencie własnym </w:t>
      </w:r>
      <w:proofErr w:type="spellStart"/>
      <w:r w:rsidR="009F323E">
        <w:rPr>
          <w:rFonts w:ascii="Arial" w:hAnsi="Arial" w:cs="Arial"/>
          <w:lang w:val="pl-PL" w:eastAsia="pl-PL"/>
        </w:rPr>
        <w:t>oddylatowanym</w:t>
      </w:r>
      <w:proofErr w:type="spellEnd"/>
      <w:r w:rsidR="009F323E">
        <w:rPr>
          <w:rFonts w:ascii="Arial" w:hAnsi="Arial" w:cs="Arial"/>
          <w:lang w:val="pl-PL" w:eastAsia="pl-PL"/>
        </w:rPr>
        <w:t xml:space="preserve"> od istniejących fundamentów. </w:t>
      </w:r>
    </w:p>
    <w:p w:rsidR="004F6DF3" w:rsidRDefault="004F6DF3">
      <w:pPr>
        <w:pStyle w:val="Standard"/>
        <w:suppressAutoHyphens w:val="0"/>
        <w:spacing w:line="360" w:lineRule="auto"/>
        <w:ind w:left="360" w:firstLine="348"/>
        <w:jc w:val="both"/>
        <w:rPr>
          <w:rFonts w:ascii="Arial" w:hAnsi="Arial" w:cs="Arial"/>
          <w:lang w:val="pl-PL" w:eastAsia="pl-PL"/>
        </w:rPr>
      </w:pPr>
    </w:p>
    <w:p w:rsidR="009822F0" w:rsidRDefault="004E001F">
      <w:pPr>
        <w:pStyle w:val="Standard"/>
        <w:numPr>
          <w:ilvl w:val="0"/>
          <w:numId w:val="29"/>
        </w:numPr>
        <w:ind w:right="851"/>
        <w:rPr>
          <w:rFonts w:ascii="Arial" w:hAnsi="Arial" w:cs="Arial"/>
          <w:b/>
          <w:lang w:val="pl-PL" w:eastAsia="pl-PL"/>
        </w:rPr>
      </w:pPr>
      <w:r>
        <w:rPr>
          <w:rFonts w:ascii="Arial" w:hAnsi="Arial" w:cs="Arial"/>
          <w:b/>
          <w:lang w:val="pl-PL" w:eastAsia="pl-PL"/>
        </w:rPr>
        <w:t>Wykaz norm, wytycznych i przepisów prawa budowlanego</w:t>
      </w:r>
    </w:p>
    <w:p w:rsidR="009822F0" w:rsidRPr="00F472C1" w:rsidRDefault="004E001F">
      <w:pPr>
        <w:pStyle w:val="Standard"/>
        <w:jc w:val="both"/>
        <w:rPr>
          <w:rFonts w:ascii="Arial" w:hAnsi="Arial" w:cs="Arial"/>
          <w:u w:val="single"/>
          <w:lang w:val="pl-PL"/>
        </w:rPr>
      </w:pPr>
      <w:r w:rsidRPr="00F472C1">
        <w:rPr>
          <w:rFonts w:ascii="Arial" w:hAnsi="Arial" w:cs="Arial"/>
          <w:u w:val="single"/>
          <w:lang w:val="pl-PL"/>
        </w:rPr>
        <w:t>Opracowanie wykonano z uwzględnieniem obowiązujących norm i przepisów, a w szczególności:</w:t>
      </w:r>
    </w:p>
    <w:p w:rsidR="009822F0" w:rsidRPr="00F472C1" w:rsidRDefault="004E001F">
      <w:pPr>
        <w:pStyle w:val="Standard"/>
        <w:numPr>
          <w:ilvl w:val="0"/>
          <w:numId w:val="35"/>
        </w:numPr>
        <w:jc w:val="both"/>
        <w:rPr>
          <w:rFonts w:ascii="Arial" w:hAnsi="Arial" w:cs="Arial"/>
          <w:lang w:val="pl-PL"/>
        </w:rPr>
      </w:pPr>
      <w:r w:rsidRPr="00F472C1">
        <w:rPr>
          <w:rFonts w:ascii="Arial" w:hAnsi="Arial" w:cs="Arial"/>
          <w:lang w:val="pl-PL"/>
        </w:rPr>
        <w:t>Ustawa, Prawo budowlane (Dz. U. Nr 89 07/1994, poz.414), z późniejszymi zmianami.</w:t>
      </w:r>
    </w:p>
    <w:p w:rsidR="009822F0" w:rsidRDefault="004E001F">
      <w:pPr>
        <w:pStyle w:val="Standard"/>
        <w:numPr>
          <w:ilvl w:val="0"/>
          <w:numId w:val="15"/>
        </w:numPr>
        <w:jc w:val="both"/>
        <w:rPr>
          <w:rFonts w:ascii="Arial" w:hAnsi="Arial" w:cs="Arial"/>
        </w:rPr>
      </w:pPr>
      <w:r w:rsidRPr="00F472C1">
        <w:rPr>
          <w:rFonts w:ascii="Arial" w:hAnsi="Arial" w:cs="Arial"/>
          <w:lang w:val="pl-PL"/>
        </w:rPr>
        <w:t xml:space="preserve">Rozporządzenie Ministra Infrastruktury z dnia 12.04.2002 r. w sprawie warunków technicznych, jakim powinny odpowiadać budynki i ich usytuowanie. </w:t>
      </w:r>
      <w:r>
        <w:rPr>
          <w:rFonts w:ascii="Arial" w:hAnsi="Arial" w:cs="Arial"/>
        </w:rPr>
        <w:t>(Dz. U. nr 75/2002, poz.690).</w:t>
      </w:r>
    </w:p>
    <w:p w:rsidR="009822F0" w:rsidRPr="00F472C1" w:rsidRDefault="004E001F">
      <w:pPr>
        <w:pStyle w:val="Standard"/>
        <w:numPr>
          <w:ilvl w:val="0"/>
          <w:numId w:val="15"/>
        </w:numPr>
        <w:jc w:val="both"/>
        <w:rPr>
          <w:rFonts w:ascii="Arial" w:hAnsi="Arial" w:cs="Arial"/>
          <w:lang w:val="pl-PL"/>
        </w:rPr>
      </w:pPr>
      <w:r w:rsidRPr="00F472C1">
        <w:rPr>
          <w:rFonts w:ascii="Arial" w:hAnsi="Arial" w:cs="Arial"/>
          <w:lang w:val="pl-PL"/>
        </w:rPr>
        <w:t>PN-82/B-02000</w:t>
      </w:r>
      <w:r w:rsidRPr="00F472C1">
        <w:rPr>
          <w:rFonts w:ascii="Arial" w:hAnsi="Arial" w:cs="Arial"/>
          <w:lang w:val="pl-PL"/>
        </w:rPr>
        <w:tab/>
        <w:t>Obciążenia budowli. Zasady ustalania wartości.</w:t>
      </w:r>
    </w:p>
    <w:p w:rsidR="009822F0" w:rsidRPr="00F472C1" w:rsidRDefault="004E001F">
      <w:pPr>
        <w:pStyle w:val="Standard"/>
        <w:numPr>
          <w:ilvl w:val="0"/>
          <w:numId w:val="15"/>
        </w:numPr>
        <w:jc w:val="both"/>
        <w:rPr>
          <w:rFonts w:ascii="Arial" w:hAnsi="Arial" w:cs="Arial"/>
          <w:lang w:val="pl-PL"/>
        </w:rPr>
      </w:pPr>
      <w:r w:rsidRPr="00F472C1">
        <w:rPr>
          <w:rFonts w:ascii="Arial" w:hAnsi="Arial" w:cs="Arial"/>
          <w:lang w:val="pl-PL"/>
        </w:rPr>
        <w:t>PN-82/B-02001</w:t>
      </w:r>
      <w:r w:rsidRPr="00F472C1">
        <w:rPr>
          <w:rFonts w:ascii="Arial" w:hAnsi="Arial" w:cs="Arial"/>
          <w:lang w:val="pl-PL"/>
        </w:rPr>
        <w:tab/>
        <w:t>Obciążenia budowli. Obciążenia stałe.</w:t>
      </w:r>
    </w:p>
    <w:p w:rsidR="009822F0" w:rsidRPr="00F472C1" w:rsidRDefault="004E001F">
      <w:pPr>
        <w:pStyle w:val="Standard"/>
        <w:numPr>
          <w:ilvl w:val="0"/>
          <w:numId w:val="15"/>
        </w:numPr>
        <w:jc w:val="both"/>
        <w:rPr>
          <w:rFonts w:ascii="Arial" w:hAnsi="Arial" w:cs="Arial"/>
          <w:lang w:val="pl-PL"/>
        </w:rPr>
      </w:pPr>
      <w:r w:rsidRPr="00F472C1">
        <w:rPr>
          <w:rFonts w:ascii="Arial" w:hAnsi="Arial" w:cs="Arial"/>
          <w:lang w:val="pl-PL"/>
        </w:rPr>
        <w:t>PN-82/B-02003</w:t>
      </w:r>
      <w:r w:rsidRPr="00F472C1">
        <w:rPr>
          <w:rFonts w:ascii="Arial" w:hAnsi="Arial" w:cs="Arial"/>
          <w:lang w:val="pl-PL"/>
        </w:rPr>
        <w:tab/>
        <w:t>Obciążenia budowli. Podstawowe obciążenia zmienne i technologiczne.</w:t>
      </w:r>
    </w:p>
    <w:p w:rsidR="009822F0" w:rsidRDefault="004E001F">
      <w:pPr>
        <w:pStyle w:val="Standard"/>
        <w:numPr>
          <w:ilvl w:val="0"/>
          <w:numId w:val="15"/>
        </w:numPr>
        <w:jc w:val="both"/>
        <w:rPr>
          <w:rFonts w:ascii="Arial" w:hAnsi="Arial" w:cs="Arial"/>
        </w:rPr>
      </w:pPr>
      <w:r w:rsidRPr="00F472C1">
        <w:rPr>
          <w:rFonts w:ascii="Arial" w:hAnsi="Arial" w:cs="Arial"/>
          <w:lang w:val="pl-PL"/>
        </w:rPr>
        <w:t>PN-80/B-02010</w:t>
      </w:r>
      <w:r w:rsidRPr="00F472C1">
        <w:rPr>
          <w:rFonts w:ascii="Arial" w:hAnsi="Arial" w:cs="Arial"/>
          <w:lang w:val="pl-PL"/>
        </w:rPr>
        <w:tab/>
        <w:t xml:space="preserve">Obciążenia budowli. Obciążenia w obliczeniach statycznych. </w:t>
      </w:r>
      <w:proofErr w:type="spellStart"/>
      <w:r>
        <w:rPr>
          <w:rFonts w:ascii="Arial" w:hAnsi="Arial" w:cs="Arial"/>
        </w:rPr>
        <w:t>Obciążenie</w:t>
      </w:r>
      <w:proofErr w:type="spellEnd"/>
      <w:r>
        <w:rPr>
          <w:rFonts w:ascii="Arial" w:hAnsi="Arial" w:cs="Arial"/>
        </w:rPr>
        <w:t xml:space="preserve"> </w:t>
      </w:r>
      <w:proofErr w:type="spellStart"/>
      <w:r>
        <w:rPr>
          <w:rFonts w:ascii="Arial" w:hAnsi="Arial" w:cs="Arial"/>
        </w:rPr>
        <w:t>śniegiem</w:t>
      </w:r>
      <w:proofErr w:type="spellEnd"/>
      <w:r>
        <w:rPr>
          <w:rFonts w:ascii="Arial" w:hAnsi="Arial" w:cs="Arial"/>
        </w:rPr>
        <w:t xml:space="preserve">, </w:t>
      </w:r>
      <w:proofErr w:type="spellStart"/>
      <w:r>
        <w:rPr>
          <w:rFonts w:ascii="Arial" w:hAnsi="Arial" w:cs="Arial"/>
        </w:rPr>
        <w:t>ze</w:t>
      </w:r>
      <w:proofErr w:type="spellEnd"/>
      <w:r>
        <w:rPr>
          <w:rFonts w:ascii="Arial" w:hAnsi="Arial" w:cs="Arial"/>
        </w:rPr>
        <w:t xml:space="preserve"> </w:t>
      </w:r>
      <w:proofErr w:type="spellStart"/>
      <w:r>
        <w:rPr>
          <w:rFonts w:ascii="Arial" w:hAnsi="Arial" w:cs="Arial"/>
        </w:rPr>
        <w:t>zmianą</w:t>
      </w:r>
      <w:proofErr w:type="spellEnd"/>
      <w:r>
        <w:rPr>
          <w:rFonts w:ascii="Arial" w:hAnsi="Arial" w:cs="Arial"/>
        </w:rPr>
        <w:t xml:space="preserve"> PN-80/B-02010/Az1.</w:t>
      </w:r>
    </w:p>
    <w:p w:rsidR="009822F0" w:rsidRPr="00F472C1" w:rsidRDefault="004E001F">
      <w:pPr>
        <w:pStyle w:val="Standard"/>
        <w:numPr>
          <w:ilvl w:val="0"/>
          <w:numId w:val="15"/>
        </w:numPr>
        <w:jc w:val="both"/>
        <w:rPr>
          <w:rFonts w:ascii="Arial" w:hAnsi="Arial" w:cs="Arial"/>
          <w:lang w:val="pl-PL"/>
        </w:rPr>
      </w:pPr>
      <w:r w:rsidRPr="00F472C1">
        <w:rPr>
          <w:rFonts w:ascii="Arial" w:hAnsi="Arial" w:cs="Arial"/>
          <w:lang w:val="pl-PL"/>
        </w:rPr>
        <w:t xml:space="preserve">PN-EN 1991-1-3 </w:t>
      </w:r>
      <w:proofErr w:type="spellStart"/>
      <w:r w:rsidRPr="00F472C1">
        <w:rPr>
          <w:rFonts w:ascii="Arial" w:hAnsi="Arial" w:cs="Arial"/>
          <w:lang w:val="pl-PL"/>
        </w:rPr>
        <w:t>Eurokod</w:t>
      </w:r>
      <w:proofErr w:type="spellEnd"/>
      <w:r w:rsidRPr="00F472C1">
        <w:rPr>
          <w:rFonts w:ascii="Arial" w:hAnsi="Arial" w:cs="Arial"/>
          <w:lang w:val="pl-PL"/>
        </w:rPr>
        <w:t xml:space="preserve"> 1 Oddziaływania na konstrukcję Część 1-3: Oddziaływania ogólne – Obciążenie śniegiem.</w:t>
      </w:r>
    </w:p>
    <w:p w:rsidR="009822F0" w:rsidRDefault="004E001F">
      <w:pPr>
        <w:pStyle w:val="Standard"/>
        <w:numPr>
          <w:ilvl w:val="0"/>
          <w:numId w:val="15"/>
        </w:numPr>
        <w:jc w:val="both"/>
        <w:rPr>
          <w:rFonts w:ascii="Arial" w:hAnsi="Arial" w:cs="Arial"/>
        </w:rPr>
      </w:pPr>
      <w:r w:rsidRPr="00F472C1">
        <w:rPr>
          <w:rFonts w:ascii="Arial" w:hAnsi="Arial" w:cs="Arial"/>
          <w:lang w:val="pl-PL"/>
        </w:rPr>
        <w:t>PN-77/B-02011</w:t>
      </w:r>
      <w:r w:rsidRPr="00F472C1">
        <w:rPr>
          <w:rFonts w:ascii="Arial" w:hAnsi="Arial" w:cs="Arial"/>
          <w:lang w:val="pl-PL"/>
        </w:rPr>
        <w:tab/>
        <w:t xml:space="preserve">Obciążenia budowli. Obciążenia w obliczeniach statycznych. </w:t>
      </w:r>
      <w:proofErr w:type="spellStart"/>
      <w:r>
        <w:rPr>
          <w:rFonts w:ascii="Arial" w:hAnsi="Arial" w:cs="Arial"/>
        </w:rPr>
        <w:t>Obciążenie</w:t>
      </w:r>
      <w:proofErr w:type="spellEnd"/>
      <w:r>
        <w:rPr>
          <w:rFonts w:ascii="Arial" w:hAnsi="Arial" w:cs="Arial"/>
        </w:rPr>
        <w:t xml:space="preserve"> </w:t>
      </w:r>
      <w:proofErr w:type="spellStart"/>
      <w:r>
        <w:rPr>
          <w:rFonts w:ascii="Arial" w:hAnsi="Arial" w:cs="Arial"/>
        </w:rPr>
        <w:t>wiatrem</w:t>
      </w:r>
      <w:proofErr w:type="spellEnd"/>
      <w:r>
        <w:rPr>
          <w:rFonts w:ascii="Arial" w:hAnsi="Arial" w:cs="Arial"/>
        </w:rPr>
        <w:t xml:space="preserve">, </w:t>
      </w:r>
      <w:proofErr w:type="spellStart"/>
      <w:r>
        <w:rPr>
          <w:rFonts w:ascii="Arial" w:hAnsi="Arial" w:cs="Arial"/>
        </w:rPr>
        <w:t>ze</w:t>
      </w:r>
      <w:proofErr w:type="spellEnd"/>
      <w:r>
        <w:rPr>
          <w:rFonts w:ascii="Arial" w:hAnsi="Arial" w:cs="Arial"/>
        </w:rPr>
        <w:t xml:space="preserve"> </w:t>
      </w:r>
      <w:proofErr w:type="spellStart"/>
      <w:r>
        <w:rPr>
          <w:rFonts w:ascii="Arial" w:hAnsi="Arial" w:cs="Arial"/>
        </w:rPr>
        <w:t>zmianą</w:t>
      </w:r>
      <w:proofErr w:type="spellEnd"/>
      <w:r>
        <w:rPr>
          <w:rFonts w:ascii="Arial" w:hAnsi="Arial" w:cs="Arial"/>
        </w:rPr>
        <w:t xml:space="preserve"> PN-77/B-02011/Az1.</w:t>
      </w:r>
    </w:p>
    <w:p w:rsidR="009822F0" w:rsidRDefault="004E001F">
      <w:pPr>
        <w:pStyle w:val="Standard"/>
        <w:numPr>
          <w:ilvl w:val="0"/>
          <w:numId w:val="15"/>
        </w:numPr>
        <w:jc w:val="both"/>
        <w:rPr>
          <w:rFonts w:ascii="Arial" w:hAnsi="Arial" w:cs="Arial"/>
        </w:rPr>
      </w:pPr>
      <w:r w:rsidRPr="00F472C1">
        <w:rPr>
          <w:rFonts w:ascii="Arial" w:hAnsi="Arial" w:cs="Arial"/>
          <w:lang w:val="pl-PL"/>
        </w:rPr>
        <w:t xml:space="preserve">PN-B-03002: 1999 ‘Konstrukcje murowe niezbrojone. </w:t>
      </w:r>
      <w:proofErr w:type="spellStart"/>
      <w:r>
        <w:rPr>
          <w:rFonts w:ascii="Arial" w:hAnsi="Arial" w:cs="Arial"/>
        </w:rPr>
        <w:t>Projektowanie</w:t>
      </w:r>
      <w:proofErr w:type="spellEnd"/>
      <w:r>
        <w:rPr>
          <w:rFonts w:ascii="Arial" w:hAnsi="Arial" w:cs="Arial"/>
        </w:rPr>
        <w:t xml:space="preserve"> i </w:t>
      </w:r>
      <w:proofErr w:type="spellStart"/>
      <w:r>
        <w:rPr>
          <w:rFonts w:ascii="Arial" w:hAnsi="Arial" w:cs="Arial"/>
        </w:rPr>
        <w:t>obliczanie</w:t>
      </w:r>
      <w:proofErr w:type="spellEnd"/>
      <w:r>
        <w:rPr>
          <w:rFonts w:ascii="Arial" w:hAnsi="Arial" w:cs="Arial"/>
        </w:rPr>
        <w:t>’.</w:t>
      </w:r>
    </w:p>
    <w:p w:rsidR="009822F0" w:rsidRDefault="004E001F">
      <w:pPr>
        <w:pStyle w:val="Standard"/>
        <w:suppressAutoHyphens w:val="0"/>
        <w:spacing w:line="360" w:lineRule="auto"/>
        <w:ind w:left="360" w:firstLine="348"/>
        <w:jc w:val="both"/>
        <w:rPr>
          <w:rFonts w:ascii="Arial" w:hAnsi="Arial" w:cs="Arial"/>
        </w:rPr>
      </w:pPr>
      <w:r w:rsidRPr="00F472C1">
        <w:rPr>
          <w:rFonts w:ascii="Arial" w:hAnsi="Arial" w:cs="Arial"/>
          <w:lang w:val="pl-PL"/>
        </w:rPr>
        <w:t xml:space="preserve">PN-B-03264: 2002 ‘Konstrukcje betonowe żelbetowe i sprężone. </w:t>
      </w:r>
      <w:proofErr w:type="spellStart"/>
      <w:r>
        <w:rPr>
          <w:rFonts w:ascii="Arial" w:hAnsi="Arial" w:cs="Arial"/>
        </w:rPr>
        <w:t>Obliczenia</w:t>
      </w:r>
      <w:proofErr w:type="spellEnd"/>
      <w:r>
        <w:rPr>
          <w:rFonts w:ascii="Arial" w:hAnsi="Arial" w:cs="Arial"/>
        </w:rPr>
        <w:t xml:space="preserve"> </w:t>
      </w:r>
      <w:proofErr w:type="spellStart"/>
      <w:r>
        <w:rPr>
          <w:rFonts w:ascii="Arial" w:hAnsi="Arial" w:cs="Arial"/>
        </w:rPr>
        <w:t>statyczne</w:t>
      </w:r>
      <w:proofErr w:type="spellEnd"/>
      <w:r>
        <w:rPr>
          <w:rFonts w:ascii="Arial" w:hAnsi="Arial" w:cs="Arial"/>
        </w:rPr>
        <w:t xml:space="preserve"> i </w:t>
      </w:r>
      <w:proofErr w:type="spellStart"/>
      <w:r>
        <w:rPr>
          <w:rFonts w:ascii="Arial" w:hAnsi="Arial" w:cs="Arial"/>
        </w:rPr>
        <w:t>projektowanie</w:t>
      </w:r>
      <w:proofErr w:type="spellEnd"/>
      <w:r>
        <w:rPr>
          <w:rFonts w:ascii="Arial" w:hAnsi="Arial" w:cs="Arial"/>
        </w:rPr>
        <w:t>’.</w:t>
      </w:r>
    </w:p>
    <w:p w:rsidR="009822F0" w:rsidRDefault="009822F0">
      <w:pPr>
        <w:pStyle w:val="Standard"/>
        <w:suppressAutoHyphens w:val="0"/>
        <w:spacing w:line="360" w:lineRule="auto"/>
        <w:ind w:left="360" w:firstLine="348"/>
        <w:jc w:val="both"/>
        <w:rPr>
          <w:rFonts w:ascii="Arial" w:hAnsi="Arial" w:cs="Arial"/>
        </w:rPr>
      </w:pPr>
    </w:p>
    <w:p w:rsidR="00776F6A" w:rsidRDefault="00776F6A">
      <w:pPr>
        <w:pStyle w:val="Standard"/>
        <w:suppressAutoHyphens w:val="0"/>
        <w:spacing w:line="360" w:lineRule="auto"/>
        <w:ind w:left="360" w:firstLine="348"/>
        <w:jc w:val="both"/>
        <w:rPr>
          <w:rFonts w:ascii="Arial" w:hAnsi="Arial" w:cs="Arial"/>
        </w:rPr>
      </w:pPr>
    </w:p>
    <w:p w:rsidR="009822F0" w:rsidRDefault="004E001F" w:rsidP="00ED64BB">
      <w:pPr>
        <w:pStyle w:val="Standard"/>
        <w:numPr>
          <w:ilvl w:val="0"/>
          <w:numId w:val="29"/>
        </w:numPr>
        <w:ind w:right="851"/>
        <w:rPr>
          <w:rFonts w:ascii="Arial" w:hAnsi="Arial" w:cs="Arial"/>
          <w:b/>
          <w:lang w:val="pl-PL" w:eastAsia="pl-PL"/>
        </w:rPr>
      </w:pPr>
      <w:r>
        <w:rPr>
          <w:rFonts w:ascii="Arial" w:hAnsi="Arial" w:cs="Arial"/>
          <w:b/>
          <w:lang w:val="pl-PL" w:eastAsia="pl-PL"/>
        </w:rPr>
        <w:t>Zgodność z obowiązującymi przepisami i Polskimi Normami</w:t>
      </w:r>
    </w:p>
    <w:p w:rsidR="009822F0" w:rsidRDefault="004E001F">
      <w:pPr>
        <w:pStyle w:val="Standard"/>
        <w:suppressAutoHyphens w:val="0"/>
        <w:spacing w:line="360" w:lineRule="auto"/>
        <w:ind w:left="360" w:firstLine="348"/>
        <w:jc w:val="both"/>
        <w:rPr>
          <w:rFonts w:ascii="Arial" w:hAnsi="Arial" w:cs="Arial"/>
          <w:lang w:val="pl-PL" w:eastAsia="pl-PL"/>
        </w:rPr>
      </w:pPr>
      <w:r>
        <w:rPr>
          <w:rFonts w:ascii="Arial" w:hAnsi="Arial" w:cs="Arial"/>
          <w:lang w:val="pl-PL" w:eastAsia="pl-PL"/>
        </w:rPr>
        <w:t>Należy zwrócić uwagę na to, iż w czasie projektowania i wykonywania budy</w:t>
      </w:r>
      <w:r>
        <w:rPr>
          <w:rFonts w:ascii="Arial" w:hAnsi="Arial" w:cs="Arial"/>
          <w:lang w:val="pl-PL" w:eastAsia="pl-PL"/>
        </w:rPr>
        <w:t>n</w:t>
      </w:r>
      <w:r>
        <w:rPr>
          <w:rFonts w:ascii="Arial" w:hAnsi="Arial" w:cs="Arial"/>
          <w:lang w:val="pl-PL" w:eastAsia="pl-PL"/>
        </w:rPr>
        <w:t>ku obowiązywały inne wymogi i przepisy techniczno-budowlane niż obecnie, a przedmiotową ocenę wykonano w oparciu o obowiązujące obecnie przepisy i normy budowlane. Stwierdzono, iż elementy konstrukcyjne budynku zostało w</w:t>
      </w:r>
      <w:r>
        <w:rPr>
          <w:rFonts w:ascii="Arial" w:hAnsi="Arial" w:cs="Arial"/>
          <w:lang w:val="pl-PL" w:eastAsia="pl-PL"/>
        </w:rPr>
        <w:t>y</w:t>
      </w:r>
      <w:r>
        <w:rPr>
          <w:rFonts w:ascii="Arial" w:hAnsi="Arial" w:cs="Arial"/>
          <w:lang w:val="pl-PL" w:eastAsia="pl-PL"/>
        </w:rPr>
        <w:lastRenderedPageBreak/>
        <w:t>konanych zgodnie z pierwotną dokumentacja projektową z małymi nieistotnymi zmianami zgodnie z zasadami wiedzy technicznej, jaka obowiązywała w chwili wznoszenia obiektu.</w:t>
      </w:r>
    </w:p>
    <w:p w:rsidR="009822F0" w:rsidRDefault="009822F0">
      <w:pPr>
        <w:pStyle w:val="Standard"/>
        <w:suppressAutoHyphens w:val="0"/>
        <w:spacing w:line="360" w:lineRule="auto"/>
        <w:ind w:left="360" w:firstLine="348"/>
        <w:jc w:val="both"/>
        <w:rPr>
          <w:rFonts w:ascii="Arial" w:hAnsi="Arial" w:cs="Arial"/>
          <w:lang w:val="pl-PL" w:eastAsia="pl-PL"/>
        </w:rPr>
      </w:pPr>
    </w:p>
    <w:p w:rsidR="009822F0" w:rsidRDefault="004E001F">
      <w:pPr>
        <w:pStyle w:val="Standard"/>
        <w:numPr>
          <w:ilvl w:val="0"/>
          <w:numId w:val="29"/>
        </w:numPr>
        <w:ind w:right="851"/>
        <w:rPr>
          <w:rFonts w:ascii="Arial" w:hAnsi="Arial" w:cs="Arial"/>
          <w:b/>
          <w:lang w:val="pl-PL" w:eastAsia="pl-PL"/>
        </w:rPr>
      </w:pPr>
      <w:r>
        <w:rPr>
          <w:rFonts w:ascii="Arial" w:hAnsi="Arial" w:cs="Arial"/>
          <w:b/>
          <w:lang w:val="pl-PL" w:eastAsia="pl-PL"/>
        </w:rPr>
        <w:t>Wnioski</w:t>
      </w:r>
    </w:p>
    <w:p w:rsidR="009822F0" w:rsidRDefault="004E001F">
      <w:pPr>
        <w:pStyle w:val="Standard"/>
        <w:suppressAutoHyphens w:val="0"/>
        <w:spacing w:line="360" w:lineRule="auto"/>
        <w:ind w:left="360" w:firstLine="348"/>
        <w:jc w:val="both"/>
        <w:rPr>
          <w:rFonts w:ascii="Arial" w:hAnsi="Arial" w:cs="Arial"/>
          <w:lang w:val="pl-PL" w:eastAsia="pl-PL"/>
        </w:rPr>
      </w:pPr>
      <w:r>
        <w:rPr>
          <w:rFonts w:ascii="Arial" w:hAnsi="Arial" w:cs="Arial"/>
          <w:lang w:val="pl-PL" w:eastAsia="pl-PL"/>
        </w:rPr>
        <w:t>Na podstawie przeprowadzonych oględzin wszystkie elementy konstrukcyjne istniejącego budynku spełniają wymagania wytrzymałościowe. Budynek nadaje się do dalszej eksploatacji po wykonaniu zaprojektowanych zmian.</w:t>
      </w:r>
      <w:r w:rsidR="007246F0">
        <w:rPr>
          <w:rFonts w:ascii="Arial" w:hAnsi="Arial" w:cs="Arial"/>
          <w:lang w:val="pl-PL" w:eastAsia="pl-PL"/>
        </w:rPr>
        <w:t xml:space="preserve"> </w:t>
      </w:r>
      <w:r w:rsidR="00D665A0">
        <w:rPr>
          <w:rFonts w:ascii="Arial" w:hAnsi="Arial" w:cs="Arial"/>
          <w:lang w:val="pl-PL" w:eastAsia="pl-PL"/>
        </w:rPr>
        <w:t>Projektowane zmiany nie wpłyną negatywnie na istniejącą konstrukcje.</w:t>
      </w:r>
    </w:p>
    <w:p w:rsidR="009822F0" w:rsidRPr="00F472C1" w:rsidRDefault="004E001F">
      <w:pPr>
        <w:pStyle w:val="Standard"/>
        <w:suppressAutoHyphens w:val="0"/>
        <w:spacing w:line="360" w:lineRule="auto"/>
        <w:ind w:left="360" w:firstLine="348"/>
        <w:jc w:val="both"/>
        <w:rPr>
          <w:lang w:val="pl-PL"/>
        </w:rPr>
      </w:pPr>
      <w:r>
        <w:rPr>
          <w:rFonts w:ascii="Arial" w:hAnsi="Arial" w:cs="Arial"/>
          <w:lang w:val="pl-PL" w:eastAsia="pl-PL"/>
        </w:rPr>
        <w:t>W toku prac remontowych i rozbiórkowych istniejąc</w:t>
      </w:r>
      <w:r w:rsidR="009F323E">
        <w:rPr>
          <w:rFonts w:ascii="Arial" w:hAnsi="Arial" w:cs="Arial"/>
          <w:lang w:val="pl-PL" w:eastAsia="pl-PL"/>
        </w:rPr>
        <w:t>ego</w:t>
      </w:r>
      <w:r>
        <w:rPr>
          <w:rFonts w:ascii="Arial" w:hAnsi="Arial" w:cs="Arial"/>
          <w:lang w:val="pl-PL" w:eastAsia="pl-PL"/>
        </w:rPr>
        <w:t xml:space="preserve"> budynk</w:t>
      </w:r>
      <w:r w:rsidR="009F323E">
        <w:rPr>
          <w:rFonts w:ascii="Arial" w:hAnsi="Arial" w:cs="Arial"/>
          <w:lang w:val="pl-PL" w:eastAsia="pl-PL"/>
        </w:rPr>
        <w:t>u</w:t>
      </w:r>
      <w:r>
        <w:rPr>
          <w:rFonts w:ascii="Arial" w:hAnsi="Arial" w:cs="Arial"/>
          <w:lang w:val="pl-PL" w:eastAsia="pl-PL"/>
        </w:rPr>
        <w:t xml:space="preserve"> inwestor z</w:t>
      </w:r>
      <w:r>
        <w:rPr>
          <w:rFonts w:ascii="Arial" w:hAnsi="Arial" w:cs="Arial"/>
          <w:lang w:val="pl-PL" w:eastAsia="pl-PL"/>
        </w:rPr>
        <w:t>o</w:t>
      </w:r>
      <w:r>
        <w:rPr>
          <w:rFonts w:ascii="Arial" w:hAnsi="Arial" w:cs="Arial"/>
          <w:lang w:val="pl-PL" w:eastAsia="pl-PL"/>
        </w:rPr>
        <w:t>bowiązany jest niezwłocznie powiadomić projektanta w przypadku wystąpienia j</w:t>
      </w:r>
      <w:r>
        <w:rPr>
          <w:rFonts w:ascii="Arial" w:hAnsi="Arial" w:cs="Arial"/>
          <w:lang w:val="pl-PL" w:eastAsia="pl-PL"/>
        </w:rPr>
        <w:t>a</w:t>
      </w:r>
      <w:r>
        <w:rPr>
          <w:rFonts w:ascii="Arial" w:hAnsi="Arial" w:cs="Arial"/>
          <w:lang w:val="pl-PL" w:eastAsia="pl-PL"/>
        </w:rPr>
        <w:t>kiejkolwiek niezgodności stanu faktycznego z projektem przebudowy i rozbudowy budynku.</w:t>
      </w:r>
    </w:p>
    <w:p w:rsidR="009822F0" w:rsidRDefault="009822F0">
      <w:pPr>
        <w:pStyle w:val="Standard"/>
        <w:suppressAutoHyphens w:val="0"/>
        <w:spacing w:line="360" w:lineRule="auto"/>
        <w:ind w:left="360" w:firstLine="348"/>
        <w:jc w:val="both"/>
        <w:rPr>
          <w:rFonts w:ascii="Arial" w:hAnsi="Arial" w:cs="Arial"/>
          <w:lang w:val="pl-PL" w:eastAsia="pl-PL"/>
        </w:rPr>
      </w:pPr>
    </w:p>
    <w:p w:rsidR="009822F0" w:rsidRDefault="009822F0">
      <w:pPr>
        <w:pStyle w:val="Standard"/>
        <w:suppressAutoHyphens w:val="0"/>
        <w:spacing w:line="360" w:lineRule="auto"/>
        <w:ind w:left="360" w:firstLine="348"/>
        <w:jc w:val="both"/>
        <w:rPr>
          <w:rFonts w:ascii="Arial" w:hAnsi="Arial" w:cs="Arial"/>
          <w:lang w:val="pl-PL" w:eastAsia="pl-PL"/>
        </w:rPr>
      </w:pPr>
    </w:p>
    <w:p w:rsidR="009822F0" w:rsidRDefault="009822F0">
      <w:pPr>
        <w:pStyle w:val="Standard"/>
        <w:pageBreakBefore/>
        <w:suppressAutoHyphens w:val="0"/>
        <w:spacing w:line="360" w:lineRule="auto"/>
        <w:ind w:left="360" w:firstLine="348"/>
        <w:jc w:val="center"/>
        <w:rPr>
          <w:rFonts w:ascii="Arial" w:hAnsi="Arial" w:cs="Arial"/>
          <w:b/>
          <w:bCs/>
          <w:sz w:val="32"/>
          <w:szCs w:val="28"/>
          <w:u w:val="single"/>
          <w:lang w:val="pl-PL" w:eastAsia="pl-PL"/>
        </w:rPr>
      </w:pPr>
    </w:p>
    <w:p w:rsidR="009822F0" w:rsidRDefault="004E001F">
      <w:pPr>
        <w:pStyle w:val="Standard"/>
        <w:suppressAutoHyphens w:val="0"/>
        <w:spacing w:line="360" w:lineRule="auto"/>
        <w:ind w:left="360" w:firstLine="348"/>
        <w:jc w:val="center"/>
        <w:rPr>
          <w:rFonts w:ascii="Arial" w:hAnsi="Arial" w:cs="Arial"/>
          <w:b/>
          <w:bCs/>
          <w:sz w:val="32"/>
          <w:szCs w:val="28"/>
          <w:u w:val="single"/>
          <w:lang w:val="pl-PL" w:eastAsia="pl-PL"/>
        </w:rPr>
      </w:pPr>
      <w:r>
        <w:rPr>
          <w:rFonts w:ascii="Arial" w:hAnsi="Arial" w:cs="Arial"/>
          <w:b/>
          <w:bCs/>
          <w:sz w:val="32"/>
          <w:szCs w:val="28"/>
          <w:u w:val="single"/>
          <w:lang w:val="pl-PL" w:eastAsia="pl-PL"/>
        </w:rPr>
        <w:t>PROJEKT ROZBIÓRKI</w:t>
      </w:r>
    </w:p>
    <w:p w:rsidR="009822F0" w:rsidRDefault="009822F0">
      <w:pPr>
        <w:pStyle w:val="Standard"/>
        <w:suppressAutoHyphens w:val="0"/>
        <w:spacing w:line="360" w:lineRule="auto"/>
        <w:ind w:left="360" w:firstLine="348"/>
        <w:jc w:val="center"/>
        <w:rPr>
          <w:rFonts w:ascii="Arial" w:hAnsi="Arial" w:cs="Arial"/>
          <w:b/>
          <w:bCs/>
          <w:sz w:val="32"/>
          <w:szCs w:val="28"/>
          <w:u w:val="single"/>
          <w:lang w:val="pl-PL" w:eastAsia="pl-PL"/>
        </w:rPr>
      </w:pPr>
    </w:p>
    <w:tbl>
      <w:tblPr>
        <w:tblW w:w="9190" w:type="dxa"/>
        <w:tblInd w:w="-108" w:type="dxa"/>
        <w:tblLayout w:type="fixed"/>
        <w:tblCellMar>
          <w:left w:w="10" w:type="dxa"/>
          <w:right w:w="10" w:type="dxa"/>
        </w:tblCellMar>
        <w:tblLook w:val="0000" w:firstRow="0" w:lastRow="0" w:firstColumn="0" w:lastColumn="0" w:noHBand="0" w:noVBand="0"/>
      </w:tblPr>
      <w:tblGrid>
        <w:gridCol w:w="1818"/>
        <w:gridCol w:w="2776"/>
        <w:gridCol w:w="4596"/>
      </w:tblGrid>
      <w:tr w:rsidR="009471B3" w:rsidTr="00AC59B4">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9471B3" w:rsidRDefault="009471B3" w:rsidP="004A297B">
            <w:pPr>
              <w:pStyle w:val="Standard"/>
              <w:spacing w:line="100" w:lineRule="atLeast"/>
              <w:rPr>
                <w:rFonts w:ascii="Arial" w:hAnsi="Arial" w:cs="Arial"/>
                <w:b/>
                <w:lang w:val="pl-PL"/>
              </w:rPr>
            </w:pPr>
          </w:p>
          <w:p w:rsidR="009471B3" w:rsidRDefault="009471B3" w:rsidP="004A297B">
            <w:pPr>
              <w:pStyle w:val="Standard"/>
              <w:spacing w:line="100" w:lineRule="atLeast"/>
              <w:rPr>
                <w:rFonts w:ascii="Arial" w:hAnsi="Arial" w:cs="Arial"/>
                <w:b/>
                <w:lang w:val="pl-PL"/>
              </w:rPr>
            </w:pPr>
            <w:r>
              <w:rPr>
                <w:rFonts w:ascii="Arial" w:hAnsi="Arial" w:cs="Arial"/>
                <w:b/>
                <w:lang w:val="pl-PL"/>
              </w:rPr>
              <w:t>Temat:</w:t>
            </w:r>
          </w:p>
          <w:p w:rsidR="009471B3" w:rsidRDefault="009471B3" w:rsidP="004A297B">
            <w:pPr>
              <w:pStyle w:val="Standard"/>
              <w:spacing w:line="100" w:lineRule="atLeast"/>
              <w:rPr>
                <w:rFonts w:ascii="Arial" w:hAnsi="Arial" w:cs="Arial"/>
                <w:b/>
                <w:lang w:val="pl-PL"/>
              </w:rPr>
            </w:pP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471B3" w:rsidRPr="009471B3" w:rsidRDefault="009471B3" w:rsidP="00697D7E">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 xml:space="preserve">Przebudowa wraz z rozbudową budynku Gminnej Biblioteki Publicznej w Przyłęku Filia w Grabowie nad Wisłą z dostosowaniem do potrzeb osób niepełnosprawnych wraz z instalacjami wewnętrznymi: wod.-kan., c.o., elektryczna, fotowoltaiczna wraz z instalacjami poza obrysem budynku: przebudowa wewnętrznej instalacji kanalizacji sanitarnej do szczelnego zbiornika na nieczystości ciekłe (szambo), wraz z budową instalacji gruntowej pompy ciepła wraz z utwardzeniem terenu na działkach nr </w:t>
            </w:r>
            <w:proofErr w:type="spellStart"/>
            <w:r w:rsidRPr="009471B3">
              <w:rPr>
                <w:rFonts w:ascii="Arial" w:eastAsia="Times New Roman" w:hAnsi="Arial" w:cs="Arial"/>
                <w:color w:val="000000"/>
                <w:sz w:val="24"/>
                <w:szCs w:val="24"/>
              </w:rPr>
              <w:t>ewid</w:t>
            </w:r>
            <w:proofErr w:type="spellEnd"/>
            <w:r w:rsidRPr="009471B3">
              <w:rPr>
                <w:rFonts w:ascii="Arial" w:eastAsia="Times New Roman" w:hAnsi="Arial" w:cs="Arial"/>
                <w:color w:val="000000"/>
                <w:sz w:val="24"/>
                <w:szCs w:val="24"/>
              </w:rPr>
              <w:t xml:space="preserve">. 113/1, w </w:t>
            </w:r>
            <w:proofErr w:type="spellStart"/>
            <w:r w:rsidRPr="009471B3">
              <w:rPr>
                <w:rFonts w:ascii="Arial" w:eastAsia="Times New Roman" w:hAnsi="Arial" w:cs="Arial"/>
                <w:color w:val="000000"/>
                <w:sz w:val="24"/>
                <w:szCs w:val="24"/>
              </w:rPr>
              <w:t>msc</w:t>
            </w:r>
            <w:proofErr w:type="spellEnd"/>
            <w:r w:rsidRPr="009471B3">
              <w:rPr>
                <w:rFonts w:ascii="Arial" w:eastAsia="Times New Roman" w:hAnsi="Arial" w:cs="Arial"/>
                <w:color w:val="000000"/>
                <w:sz w:val="24"/>
                <w:szCs w:val="24"/>
              </w:rPr>
              <w:t>. Grabów nad Wisłą, w obrębie Przyłęk.</w:t>
            </w:r>
          </w:p>
          <w:p w:rsidR="009471B3" w:rsidRPr="009471B3" w:rsidRDefault="009471B3" w:rsidP="00697D7E">
            <w:pPr>
              <w:snapToGrid w:val="0"/>
              <w:spacing w:after="0" w:line="100" w:lineRule="atLeast"/>
              <w:rPr>
                <w:rFonts w:ascii="Arial" w:eastAsia="Times New Roman" w:hAnsi="Arial" w:cs="Arial"/>
                <w:color w:val="000000"/>
                <w:sz w:val="24"/>
                <w:szCs w:val="24"/>
              </w:rPr>
            </w:pPr>
          </w:p>
        </w:tc>
      </w:tr>
      <w:tr w:rsidR="009471B3" w:rsidTr="00AC59B4">
        <w:trPr>
          <w:trHeight w:val="689"/>
        </w:trPr>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9471B3" w:rsidRDefault="009471B3" w:rsidP="004A297B">
            <w:pPr>
              <w:pStyle w:val="Standard"/>
              <w:spacing w:line="100" w:lineRule="atLeast"/>
              <w:rPr>
                <w:rFonts w:ascii="Arial" w:hAnsi="Arial" w:cs="Arial"/>
                <w:b/>
                <w:lang w:val="pl-PL"/>
              </w:rPr>
            </w:pPr>
            <w:r>
              <w:rPr>
                <w:rFonts w:ascii="Arial" w:hAnsi="Arial" w:cs="Arial"/>
                <w:b/>
                <w:lang w:val="pl-PL"/>
              </w:rPr>
              <w:t>Inwestor:</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471B3" w:rsidRPr="009471B3" w:rsidRDefault="009471B3" w:rsidP="00697D7E">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Gminna Biblioteka Publiczna w Przyłęku</w:t>
            </w:r>
          </w:p>
          <w:p w:rsidR="009471B3" w:rsidRPr="009471B3" w:rsidRDefault="009471B3" w:rsidP="00697D7E">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Lipiny 30</w:t>
            </w:r>
          </w:p>
          <w:p w:rsidR="009471B3" w:rsidRPr="009471B3" w:rsidRDefault="009471B3" w:rsidP="00697D7E">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26-704 Przyłęk</w:t>
            </w:r>
          </w:p>
          <w:p w:rsidR="009471B3" w:rsidRPr="009471B3" w:rsidRDefault="009471B3" w:rsidP="00697D7E">
            <w:pPr>
              <w:snapToGrid w:val="0"/>
              <w:spacing w:after="0" w:line="100" w:lineRule="atLeast"/>
              <w:rPr>
                <w:rFonts w:ascii="Arial" w:eastAsia="Times New Roman" w:hAnsi="Arial" w:cs="Arial"/>
                <w:color w:val="000000"/>
                <w:sz w:val="24"/>
                <w:szCs w:val="24"/>
              </w:rPr>
            </w:pPr>
          </w:p>
        </w:tc>
      </w:tr>
      <w:tr w:rsidR="009471B3" w:rsidTr="00AC59B4">
        <w:tc>
          <w:tcPr>
            <w:tcW w:w="1818" w:type="dxa"/>
            <w:tcBorders>
              <w:left w:val="single" w:sz="4" w:space="0" w:color="000001"/>
              <w:bottom w:val="single" w:sz="4" w:space="0" w:color="000001"/>
            </w:tcBorders>
            <w:shd w:val="clear" w:color="auto" w:fill="FFFFFF"/>
            <w:tcMar>
              <w:top w:w="0" w:type="dxa"/>
              <w:left w:w="108" w:type="dxa"/>
              <w:bottom w:w="0" w:type="dxa"/>
              <w:right w:w="108" w:type="dxa"/>
            </w:tcMar>
          </w:tcPr>
          <w:p w:rsidR="009471B3" w:rsidRDefault="009471B3" w:rsidP="004A297B">
            <w:pPr>
              <w:pStyle w:val="Standard"/>
              <w:spacing w:line="100" w:lineRule="atLeast"/>
              <w:rPr>
                <w:rFonts w:ascii="Arial" w:hAnsi="Arial" w:cs="Arial"/>
                <w:b/>
                <w:lang w:val="pl-PL"/>
              </w:rPr>
            </w:pPr>
            <w:r>
              <w:rPr>
                <w:rFonts w:ascii="Arial" w:hAnsi="Arial" w:cs="Arial"/>
                <w:b/>
                <w:lang w:val="pl-PL"/>
              </w:rPr>
              <w:t>Adres:</w:t>
            </w:r>
          </w:p>
        </w:tc>
        <w:tc>
          <w:tcPr>
            <w:tcW w:w="7372" w:type="dxa"/>
            <w:gridSpan w:val="2"/>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471B3" w:rsidRPr="009471B3" w:rsidRDefault="009471B3" w:rsidP="00697D7E">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Numer działki 113/1 obręb Przyłęk</w:t>
            </w:r>
          </w:p>
          <w:p w:rsidR="009471B3" w:rsidRPr="009471B3" w:rsidRDefault="009471B3" w:rsidP="00697D7E">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jednostka ewidencyjna Przyłęk</w:t>
            </w:r>
          </w:p>
          <w:p w:rsidR="009471B3" w:rsidRPr="009471B3" w:rsidRDefault="009471B3" w:rsidP="00697D7E">
            <w:pPr>
              <w:snapToGrid w:val="0"/>
              <w:spacing w:after="0" w:line="100" w:lineRule="atLeast"/>
              <w:rPr>
                <w:rFonts w:ascii="Arial" w:eastAsia="Times New Roman" w:hAnsi="Arial" w:cs="Arial"/>
                <w:color w:val="000000"/>
                <w:sz w:val="24"/>
                <w:szCs w:val="24"/>
              </w:rPr>
            </w:pPr>
            <w:proofErr w:type="spellStart"/>
            <w:r w:rsidRPr="009471B3">
              <w:rPr>
                <w:rFonts w:ascii="Arial" w:eastAsia="Times New Roman" w:hAnsi="Arial" w:cs="Arial"/>
                <w:color w:val="000000"/>
                <w:sz w:val="24"/>
                <w:szCs w:val="24"/>
              </w:rPr>
              <w:t>msc</w:t>
            </w:r>
            <w:proofErr w:type="spellEnd"/>
            <w:r w:rsidRPr="009471B3">
              <w:rPr>
                <w:rFonts w:ascii="Arial" w:eastAsia="Times New Roman" w:hAnsi="Arial" w:cs="Arial"/>
                <w:color w:val="000000"/>
                <w:sz w:val="24"/>
                <w:szCs w:val="24"/>
              </w:rPr>
              <w:t>. Grabów nad Wisłą gmina Przyłęk</w:t>
            </w:r>
          </w:p>
          <w:p w:rsidR="009471B3" w:rsidRPr="009471B3" w:rsidRDefault="009471B3" w:rsidP="00697D7E">
            <w:pPr>
              <w:snapToGrid w:val="0"/>
              <w:spacing w:after="0" w:line="100" w:lineRule="atLeast"/>
              <w:rPr>
                <w:rFonts w:ascii="Arial" w:eastAsia="Times New Roman" w:hAnsi="Arial" w:cs="Arial"/>
                <w:color w:val="000000"/>
                <w:sz w:val="24"/>
                <w:szCs w:val="24"/>
              </w:rPr>
            </w:pPr>
          </w:p>
        </w:tc>
      </w:tr>
      <w:tr w:rsidR="009471B3" w:rsidTr="004A297B">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9471B3" w:rsidRDefault="009471B3" w:rsidP="004A297B">
            <w:pPr>
              <w:pStyle w:val="Standard"/>
              <w:spacing w:line="100" w:lineRule="atLeast"/>
              <w:rPr>
                <w:rFonts w:ascii="Arial" w:hAnsi="Arial" w:cs="Arial"/>
                <w:b/>
                <w:lang w:val="pl-PL"/>
              </w:rPr>
            </w:pPr>
            <w:r>
              <w:rPr>
                <w:rFonts w:ascii="Arial" w:hAnsi="Arial" w:cs="Arial"/>
                <w:b/>
                <w:lang w:val="pl-PL"/>
              </w:rPr>
              <w:t>Data:</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471B3" w:rsidRDefault="009471B3" w:rsidP="004A297B">
            <w:pPr>
              <w:pStyle w:val="Standard"/>
              <w:spacing w:line="100" w:lineRule="atLeast"/>
              <w:rPr>
                <w:rFonts w:ascii="Arial" w:hAnsi="Arial" w:cs="Arial"/>
                <w:lang w:val="pl-PL"/>
              </w:rPr>
            </w:pPr>
            <w:r>
              <w:rPr>
                <w:rFonts w:ascii="Arial" w:hAnsi="Arial" w:cs="Arial"/>
                <w:lang w:val="pl-PL"/>
              </w:rPr>
              <w:t>12.2016</w:t>
            </w:r>
          </w:p>
          <w:p w:rsidR="009471B3" w:rsidRDefault="009471B3" w:rsidP="004A297B">
            <w:pPr>
              <w:pStyle w:val="Standard"/>
              <w:spacing w:line="100" w:lineRule="atLeast"/>
              <w:rPr>
                <w:rFonts w:ascii="Arial" w:hAnsi="Arial" w:cs="Arial"/>
                <w:lang w:val="pl-PL"/>
              </w:rPr>
            </w:pPr>
          </w:p>
        </w:tc>
      </w:tr>
      <w:tr w:rsidR="009471B3" w:rsidTr="004A297B">
        <w:tc>
          <w:tcPr>
            <w:tcW w:w="4594"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471B3" w:rsidRDefault="009471B3" w:rsidP="004A297B">
            <w:pPr>
              <w:pStyle w:val="Standard"/>
              <w:spacing w:line="100" w:lineRule="atLeast"/>
              <w:rPr>
                <w:rFonts w:ascii="Arial" w:hAnsi="Arial" w:cs="Arial"/>
                <w:b/>
                <w:u w:val="single"/>
                <w:lang w:val="pl-PL"/>
              </w:rPr>
            </w:pPr>
            <w:r>
              <w:rPr>
                <w:rFonts w:ascii="Arial" w:hAnsi="Arial" w:cs="Arial"/>
                <w:b/>
                <w:u w:val="single"/>
                <w:lang w:val="pl-PL"/>
              </w:rPr>
              <w:t>KONSTRUKCJA</w:t>
            </w:r>
          </w:p>
        </w:tc>
        <w:tc>
          <w:tcPr>
            <w:tcW w:w="459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471B3" w:rsidRDefault="009471B3" w:rsidP="004A297B"/>
        </w:tc>
      </w:tr>
      <w:tr w:rsidR="009471B3" w:rsidTr="004A297B">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9471B3" w:rsidRDefault="009471B3" w:rsidP="004A297B">
            <w:pPr>
              <w:pStyle w:val="Standard"/>
              <w:spacing w:line="100" w:lineRule="atLeast"/>
              <w:rPr>
                <w:rFonts w:ascii="Arial" w:hAnsi="Arial" w:cs="Arial"/>
                <w:b/>
                <w:lang w:val="pl-PL"/>
              </w:rPr>
            </w:pPr>
            <w:r>
              <w:rPr>
                <w:rFonts w:ascii="Arial" w:hAnsi="Arial" w:cs="Arial"/>
                <w:b/>
                <w:lang w:val="pl-PL"/>
              </w:rPr>
              <w:t>Projektował:</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471B3" w:rsidRPr="005145E3" w:rsidRDefault="009471B3" w:rsidP="0037592A">
            <w:pPr>
              <w:snapToGrid w:val="0"/>
              <w:spacing w:after="0" w:line="100" w:lineRule="atLeast"/>
              <w:rPr>
                <w:rFonts w:ascii="Arial" w:eastAsia="Times New Roman" w:hAnsi="Arial" w:cs="Arial"/>
                <w:color w:val="000000"/>
                <w:sz w:val="24"/>
                <w:szCs w:val="24"/>
              </w:rPr>
            </w:pPr>
            <w:r w:rsidRPr="005145E3">
              <w:rPr>
                <w:rFonts w:ascii="Arial" w:eastAsia="Times New Roman" w:hAnsi="Arial" w:cs="Arial"/>
                <w:color w:val="000000"/>
                <w:sz w:val="24"/>
                <w:szCs w:val="24"/>
              </w:rPr>
              <w:t xml:space="preserve">mgr inż. Robert </w:t>
            </w:r>
            <w:proofErr w:type="spellStart"/>
            <w:r w:rsidRPr="005145E3">
              <w:rPr>
                <w:rFonts w:ascii="Arial" w:eastAsia="Times New Roman" w:hAnsi="Arial" w:cs="Arial"/>
                <w:color w:val="000000"/>
                <w:sz w:val="24"/>
                <w:szCs w:val="24"/>
              </w:rPr>
              <w:t>Firliński</w:t>
            </w:r>
            <w:proofErr w:type="spellEnd"/>
            <w:r w:rsidRPr="005145E3">
              <w:rPr>
                <w:rFonts w:ascii="Arial" w:eastAsia="Times New Roman" w:hAnsi="Arial" w:cs="Arial"/>
                <w:color w:val="000000"/>
                <w:sz w:val="24"/>
                <w:szCs w:val="24"/>
              </w:rPr>
              <w:t xml:space="preserve"> </w:t>
            </w:r>
          </w:p>
          <w:p w:rsidR="009471B3" w:rsidRPr="005145E3" w:rsidRDefault="009471B3" w:rsidP="0037592A">
            <w:pPr>
              <w:snapToGrid w:val="0"/>
              <w:spacing w:after="0" w:line="100" w:lineRule="atLeast"/>
              <w:rPr>
                <w:rFonts w:ascii="Arial" w:eastAsia="Times New Roman" w:hAnsi="Arial" w:cs="Arial"/>
                <w:color w:val="000000"/>
                <w:sz w:val="24"/>
                <w:szCs w:val="24"/>
              </w:rPr>
            </w:pPr>
            <w:proofErr w:type="spellStart"/>
            <w:r>
              <w:rPr>
                <w:rFonts w:ascii="Arial" w:eastAsia="Times New Roman" w:hAnsi="Arial" w:cs="Arial"/>
                <w:color w:val="000000"/>
                <w:sz w:val="24"/>
                <w:szCs w:val="24"/>
              </w:rPr>
              <w:t>upr</w:t>
            </w:r>
            <w:proofErr w:type="spellEnd"/>
            <w:r>
              <w:rPr>
                <w:rFonts w:ascii="Arial" w:eastAsia="Times New Roman" w:hAnsi="Arial" w:cs="Arial"/>
                <w:color w:val="000000"/>
                <w:sz w:val="24"/>
                <w:szCs w:val="24"/>
              </w:rPr>
              <w:t xml:space="preserve">. do proj. </w:t>
            </w:r>
            <w:proofErr w:type="spellStart"/>
            <w:r>
              <w:rPr>
                <w:rFonts w:ascii="Arial" w:eastAsia="Times New Roman" w:hAnsi="Arial" w:cs="Arial"/>
                <w:color w:val="000000"/>
                <w:sz w:val="24"/>
                <w:szCs w:val="24"/>
              </w:rPr>
              <w:t>b.o</w:t>
            </w:r>
            <w:proofErr w:type="spellEnd"/>
            <w:r>
              <w:rPr>
                <w:rFonts w:ascii="Arial" w:eastAsia="Times New Roman" w:hAnsi="Arial" w:cs="Arial"/>
                <w:color w:val="000000"/>
                <w:sz w:val="24"/>
                <w:szCs w:val="24"/>
              </w:rPr>
              <w:t xml:space="preserve"> w spec. </w:t>
            </w:r>
            <w:proofErr w:type="spellStart"/>
            <w:r>
              <w:rPr>
                <w:rFonts w:ascii="Arial" w:eastAsia="Times New Roman" w:hAnsi="Arial" w:cs="Arial"/>
                <w:color w:val="000000"/>
                <w:sz w:val="24"/>
                <w:szCs w:val="24"/>
              </w:rPr>
              <w:t>kons.bud</w:t>
            </w:r>
            <w:proofErr w:type="spellEnd"/>
            <w:r>
              <w:rPr>
                <w:rFonts w:ascii="Arial" w:eastAsia="Times New Roman" w:hAnsi="Arial" w:cs="Arial"/>
                <w:color w:val="000000"/>
                <w:sz w:val="24"/>
                <w:szCs w:val="24"/>
              </w:rPr>
              <w:t xml:space="preserve">. nr  </w:t>
            </w:r>
            <w:r w:rsidRPr="005145E3">
              <w:rPr>
                <w:rFonts w:ascii="Arial" w:eastAsia="Times New Roman" w:hAnsi="Arial" w:cs="Arial"/>
                <w:color w:val="000000"/>
                <w:sz w:val="24"/>
                <w:szCs w:val="24"/>
              </w:rPr>
              <w:t>585/94</w:t>
            </w:r>
            <w:r>
              <w:rPr>
                <w:rFonts w:ascii="Arial" w:eastAsia="Times New Roman" w:hAnsi="Arial" w:cs="Arial"/>
                <w:color w:val="000000"/>
                <w:sz w:val="24"/>
                <w:szCs w:val="24"/>
              </w:rPr>
              <w:t>, 414/2000</w:t>
            </w:r>
          </w:p>
          <w:p w:rsidR="009471B3" w:rsidRDefault="009471B3" w:rsidP="0037592A">
            <w:pPr>
              <w:pStyle w:val="Standard"/>
              <w:spacing w:line="100" w:lineRule="atLeast"/>
              <w:rPr>
                <w:rFonts w:ascii="Arial" w:hAnsi="Arial" w:cs="Arial"/>
                <w:lang w:val="pl-PL"/>
              </w:rPr>
            </w:pPr>
          </w:p>
        </w:tc>
      </w:tr>
      <w:tr w:rsidR="009471B3" w:rsidTr="004A297B">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9471B3" w:rsidRDefault="009471B3" w:rsidP="004A297B">
            <w:pPr>
              <w:pStyle w:val="Standard"/>
              <w:spacing w:line="100" w:lineRule="atLeast"/>
              <w:rPr>
                <w:rFonts w:ascii="Arial" w:hAnsi="Arial" w:cs="Arial"/>
                <w:b/>
                <w:lang w:val="pl-PL"/>
              </w:rPr>
            </w:pPr>
          </w:p>
          <w:p w:rsidR="009471B3" w:rsidRDefault="009471B3" w:rsidP="004A297B">
            <w:pPr>
              <w:pStyle w:val="Standard"/>
              <w:spacing w:line="100" w:lineRule="atLeast"/>
              <w:rPr>
                <w:rFonts w:ascii="Arial" w:hAnsi="Arial" w:cs="Arial"/>
                <w:b/>
                <w:lang w:val="pl-PL"/>
              </w:rPr>
            </w:pPr>
            <w:r>
              <w:rPr>
                <w:rFonts w:ascii="Arial" w:hAnsi="Arial" w:cs="Arial"/>
                <w:b/>
                <w:lang w:val="pl-PL"/>
              </w:rPr>
              <w:t>Sprawdził:</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471B3" w:rsidRPr="00884252" w:rsidRDefault="009471B3" w:rsidP="0037592A">
            <w:pPr>
              <w:snapToGrid w:val="0"/>
              <w:spacing w:after="0" w:line="100" w:lineRule="atLeast"/>
              <w:rPr>
                <w:rFonts w:ascii="Arial" w:eastAsia="Times New Roman" w:hAnsi="Arial" w:cs="Arial"/>
                <w:color w:val="000000"/>
                <w:sz w:val="24"/>
                <w:szCs w:val="24"/>
              </w:rPr>
            </w:pPr>
            <w:r w:rsidRPr="00884252">
              <w:rPr>
                <w:rFonts w:ascii="Arial" w:eastAsia="Times New Roman" w:hAnsi="Arial" w:cs="Arial"/>
                <w:color w:val="000000"/>
                <w:sz w:val="24"/>
                <w:szCs w:val="24"/>
              </w:rPr>
              <w:t xml:space="preserve">mgr inż. Piotr </w:t>
            </w:r>
            <w:proofErr w:type="spellStart"/>
            <w:r w:rsidRPr="00884252">
              <w:rPr>
                <w:rFonts w:ascii="Arial" w:eastAsia="Times New Roman" w:hAnsi="Arial" w:cs="Arial"/>
                <w:color w:val="000000"/>
                <w:sz w:val="24"/>
                <w:szCs w:val="24"/>
              </w:rPr>
              <w:t>Burdajewicz</w:t>
            </w:r>
            <w:proofErr w:type="spellEnd"/>
          </w:p>
          <w:p w:rsidR="009471B3" w:rsidRPr="00884252" w:rsidRDefault="009471B3" w:rsidP="0037592A">
            <w:pPr>
              <w:snapToGrid w:val="0"/>
              <w:spacing w:after="0" w:line="100" w:lineRule="atLeast"/>
              <w:rPr>
                <w:rFonts w:ascii="Arial" w:eastAsia="Times New Roman" w:hAnsi="Arial" w:cs="Arial"/>
                <w:color w:val="000000"/>
                <w:sz w:val="24"/>
                <w:szCs w:val="24"/>
              </w:rPr>
            </w:pPr>
            <w:proofErr w:type="spellStart"/>
            <w:r>
              <w:rPr>
                <w:rFonts w:ascii="Arial" w:eastAsia="Times New Roman" w:hAnsi="Arial" w:cs="Arial"/>
                <w:color w:val="000000"/>
                <w:sz w:val="24"/>
                <w:szCs w:val="24"/>
              </w:rPr>
              <w:t>upr</w:t>
            </w:r>
            <w:proofErr w:type="spellEnd"/>
            <w:r>
              <w:rPr>
                <w:rFonts w:ascii="Arial" w:eastAsia="Times New Roman" w:hAnsi="Arial" w:cs="Arial"/>
                <w:color w:val="000000"/>
                <w:sz w:val="24"/>
                <w:szCs w:val="24"/>
              </w:rPr>
              <w:t xml:space="preserve">. do proj. </w:t>
            </w:r>
            <w:proofErr w:type="spellStart"/>
            <w:r>
              <w:rPr>
                <w:rFonts w:ascii="Arial" w:eastAsia="Times New Roman" w:hAnsi="Arial" w:cs="Arial"/>
                <w:color w:val="000000"/>
                <w:sz w:val="24"/>
                <w:szCs w:val="24"/>
              </w:rPr>
              <w:t>b.o</w:t>
            </w:r>
            <w:proofErr w:type="spellEnd"/>
            <w:r>
              <w:rPr>
                <w:rFonts w:ascii="Arial" w:eastAsia="Times New Roman" w:hAnsi="Arial" w:cs="Arial"/>
                <w:color w:val="000000"/>
                <w:sz w:val="24"/>
                <w:szCs w:val="24"/>
              </w:rPr>
              <w:t xml:space="preserve"> w spec. </w:t>
            </w:r>
            <w:proofErr w:type="spellStart"/>
            <w:r>
              <w:rPr>
                <w:rFonts w:ascii="Arial" w:eastAsia="Times New Roman" w:hAnsi="Arial" w:cs="Arial"/>
                <w:color w:val="000000"/>
                <w:sz w:val="24"/>
                <w:szCs w:val="24"/>
              </w:rPr>
              <w:t>kons.bud</w:t>
            </w:r>
            <w:proofErr w:type="spellEnd"/>
            <w:r>
              <w:rPr>
                <w:rFonts w:ascii="Arial" w:eastAsia="Times New Roman" w:hAnsi="Arial" w:cs="Arial"/>
                <w:color w:val="000000"/>
                <w:sz w:val="24"/>
                <w:szCs w:val="24"/>
              </w:rPr>
              <w:t xml:space="preserve">. nr  </w:t>
            </w:r>
            <w:r w:rsidRPr="00884252">
              <w:rPr>
                <w:rFonts w:ascii="Arial" w:eastAsia="Times New Roman" w:hAnsi="Arial" w:cs="Arial"/>
                <w:color w:val="000000"/>
                <w:sz w:val="24"/>
                <w:szCs w:val="24"/>
              </w:rPr>
              <w:t>MAP/0088/PWOK/10</w:t>
            </w:r>
          </w:p>
          <w:p w:rsidR="009471B3" w:rsidRDefault="009471B3" w:rsidP="0037592A">
            <w:pPr>
              <w:pStyle w:val="Standard"/>
              <w:spacing w:line="100" w:lineRule="atLeast"/>
              <w:rPr>
                <w:rFonts w:ascii="Arial" w:hAnsi="Arial" w:cs="Arial"/>
                <w:i/>
                <w:lang w:val="pl-PL"/>
              </w:rPr>
            </w:pPr>
          </w:p>
        </w:tc>
      </w:tr>
    </w:tbl>
    <w:p w:rsidR="009822F0" w:rsidRPr="00F472C1" w:rsidRDefault="009822F0">
      <w:pPr>
        <w:pStyle w:val="Standard"/>
        <w:rPr>
          <w:lang w:val="pl-PL"/>
        </w:rPr>
      </w:pPr>
    </w:p>
    <w:p w:rsidR="009822F0" w:rsidRDefault="004E001F" w:rsidP="004E001F">
      <w:pPr>
        <w:pStyle w:val="Standard"/>
        <w:pageBreakBefore/>
        <w:numPr>
          <w:ilvl w:val="0"/>
          <w:numId w:val="36"/>
        </w:numPr>
        <w:ind w:right="851"/>
        <w:rPr>
          <w:rFonts w:ascii="Arial" w:hAnsi="Arial" w:cs="Arial"/>
          <w:b/>
          <w:lang w:val="pl-PL" w:eastAsia="pl-PL"/>
        </w:rPr>
      </w:pPr>
      <w:r>
        <w:rPr>
          <w:rFonts w:ascii="Arial" w:hAnsi="Arial" w:cs="Arial"/>
          <w:b/>
          <w:lang w:val="pl-PL" w:eastAsia="pl-PL"/>
        </w:rPr>
        <w:lastRenderedPageBreak/>
        <w:t>Zakres robót rozbiórkowych</w:t>
      </w:r>
    </w:p>
    <w:p w:rsidR="009822F0" w:rsidRDefault="004E001F" w:rsidP="000A4386">
      <w:pPr>
        <w:pStyle w:val="Standard"/>
        <w:suppressAutoHyphens w:val="0"/>
        <w:spacing w:line="360" w:lineRule="auto"/>
        <w:ind w:left="360" w:firstLine="348"/>
        <w:jc w:val="both"/>
        <w:rPr>
          <w:rFonts w:ascii="Arial" w:hAnsi="Arial" w:cs="Arial"/>
          <w:lang w:val="pl-PL"/>
        </w:rPr>
      </w:pPr>
      <w:r>
        <w:rPr>
          <w:rFonts w:ascii="Arial" w:hAnsi="Arial" w:cs="Arial"/>
          <w:lang w:val="pl-PL"/>
        </w:rPr>
        <w:tab/>
      </w:r>
      <w:r>
        <w:rPr>
          <w:rFonts w:ascii="Arial" w:hAnsi="Arial" w:cs="Arial"/>
          <w:lang w:val="pl-PL" w:eastAsia="pl-PL"/>
        </w:rPr>
        <w:t xml:space="preserve">Zakres robót rozbiórkowych obejmuje wyburzenie </w:t>
      </w:r>
      <w:r w:rsidR="009F323E">
        <w:rPr>
          <w:rFonts w:ascii="Arial" w:hAnsi="Arial" w:cs="Arial"/>
          <w:lang w:val="pl-PL" w:eastAsia="pl-PL"/>
        </w:rPr>
        <w:t>wszystkich ścian pa</w:t>
      </w:r>
      <w:r w:rsidR="009F323E">
        <w:rPr>
          <w:rFonts w:ascii="Arial" w:hAnsi="Arial" w:cs="Arial"/>
          <w:lang w:val="pl-PL" w:eastAsia="pl-PL"/>
        </w:rPr>
        <w:t>r</w:t>
      </w:r>
      <w:r w:rsidR="009F323E">
        <w:rPr>
          <w:rFonts w:ascii="Arial" w:hAnsi="Arial" w:cs="Arial"/>
          <w:lang w:val="pl-PL" w:eastAsia="pl-PL"/>
        </w:rPr>
        <w:t>teru oraz piętra</w:t>
      </w:r>
      <w:r w:rsidR="0037592A">
        <w:rPr>
          <w:rFonts w:ascii="Arial" w:hAnsi="Arial" w:cs="Arial"/>
          <w:lang w:val="pl-PL" w:eastAsia="pl-PL"/>
        </w:rPr>
        <w:t xml:space="preserve">. Poszerzenie części otworów w ścianach konstrukcyjnych. </w:t>
      </w:r>
      <w:r w:rsidR="009F323E">
        <w:rPr>
          <w:rFonts w:ascii="Arial" w:hAnsi="Arial" w:cs="Arial"/>
          <w:lang w:val="pl-PL" w:eastAsia="pl-PL"/>
        </w:rPr>
        <w:t>P</w:t>
      </w:r>
      <w:r w:rsidR="009F323E">
        <w:rPr>
          <w:rFonts w:ascii="Arial" w:hAnsi="Arial" w:cs="Arial"/>
          <w:lang w:val="pl-PL" w:eastAsia="pl-PL"/>
        </w:rPr>
        <w:t>o</w:t>
      </w:r>
      <w:r w:rsidR="009F323E">
        <w:rPr>
          <w:rFonts w:ascii="Arial" w:hAnsi="Arial" w:cs="Arial"/>
          <w:lang w:val="pl-PL" w:eastAsia="pl-PL"/>
        </w:rPr>
        <w:t xml:space="preserve">większenie otworu pod schodu. </w:t>
      </w:r>
    </w:p>
    <w:p w:rsidR="000A4386" w:rsidRDefault="000A4386" w:rsidP="000A4386">
      <w:pPr>
        <w:pStyle w:val="Standard"/>
        <w:suppressAutoHyphens w:val="0"/>
        <w:spacing w:line="360" w:lineRule="auto"/>
        <w:ind w:left="360" w:firstLine="348"/>
        <w:jc w:val="both"/>
        <w:rPr>
          <w:rFonts w:ascii="Arial" w:hAnsi="Arial" w:cs="Arial"/>
          <w:lang w:val="pl-PL"/>
        </w:rPr>
      </w:pPr>
    </w:p>
    <w:p w:rsidR="009822F0" w:rsidRDefault="004E001F" w:rsidP="004E001F">
      <w:pPr>
        <w:pStyle w:val="Standard"/>
        <w:numPr>
          <w:ilvl w:val="0"/>
          <w:numId w:val="36"/>
        </w:numPr>
        <w:ind w:right="851"/>
        <w:rPr>
          <w:rFonts w:ascii="Arial" w:hAnsi="Arial" w:cs="Arial"/>
          <w:b/>
          <w:lang w:val="pl-PL" w:eastAsia="pl-PL"/>
        </w:rPr>
      </w:pPr>
      <w:r>
        <w:rPr>
          <w:rFonts w:ascii="Arial" w:hAnsi="Arial" w:cs="Arial"/>
          <w:b/>
          <w:lang w:val="pl-PL" w:eastAsia="pl-PL"/>
        </w:rPr>
        <w:t>Analiza warunków realizacji</w:t>
      </w:r>
    </w:p>
    <w:p w:rsidR="009822F0" w:rsidRDefault="004E001F">
      <w:pPr>
        <w:pStyle w:val="Standard"/>
        <w:ind w:left="360" w:right="851"/>
        <w:jc w:val="both"/>
        <w:rPr>
          <w:rFonts w:ascii="Arial" w:hAnsi="Arial" w:cs="Arial"/>
          <w:bCs/>
          <w:lang w:val="pl-PL"/>
        </w:rPr>
      </w:pPr>
      <w:r>
        <w:rPr>
          <w:rFonts w:ascii="Arial" w:hAnsi="Arial" w:cs="Arial"/>
          <w:bCs/>
          <w:lang w:val="pl-PL"/>
        </w:rPr>
        <w:t>Wytyczne realizacji przedsięwzięcia:</w:t>
      </w:r>
    </w:p>
    <w:p w:rsidR="009822F0" w:rsidRPr="00F472C1" w:rsidRDefault="004E001F" w:rsidP="00FB0DC2">
      <w:pPr>
        <w:pStyle w:val="Standard"/>
        <w:numPr>
          <w:ilvl w:val="0"/>
          <w:numId w:val="37"/>
        </w:numPr>
        <w:tabs>
          <w:tab w:val="left" w:pos="568"/>
        </w:tabs>
        <w:ind w:left="284" w:hanging="284"/>
        <w:jc w:val="both"/>
        <w:rPr>
          <w:rFonts w:ascii="Arial" w:hAnsi="Arial" w:cs="Arial"/>
          <w:lang w:val="pl-PL"/>
        </w:rPr>
      </w:pPr>
      <w:r w:rsidRPr="00F472C1">
        <w:rPr>
          <w:rFonts w:ascii="Arial" w:hAnsi="Arial" w:cs="Arial"/>
          <w:lang w:val="pl-PL"/>
        </w:rPr>
        <w:t>Przed przystąpieniem do prac rozbiórkowych w budynku należy zdemontować wszystkie instalacje wewnętrzne</w:t>
      </w:r>
      <w:r w:rsidR="002B6742">
        <w:rPr>
          <w:rFonts w:ascii="Arial" w:hAnsi="Arial" w:cs="Arial"/>
          <w:lang w:val="pl-PL"/>
        </w:rPr>
        <w:t xml:space="preserve"> znajdujące się na ścianach przeznaczonych do rozbiórki</w:t>
      </w:r>
      <w:r w:rsidRPr="00F472C1">
        <w:rPr>
          <w:rFonts w:ascii="Arial" w:hAnsi="Arial" w:cs="Arial"/>
          <w:lang w:val="pl-PL"/>
        </w:rPr>
        <w:t>.</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Roboty prowadzić pod kierownictwem osoby posiadającej właściwe uprawnienia budowlane do prowadzenia tego typu prac.</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Sposób wykorzystania materiałów z odzysku uzgodnić z Zamawiającym.</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Prace prowadzić zgodnie z wytycznymi zawartymi w niniejszej dokumentacji projektowej, w razie potrzeby konsultować się z autorem opracowania</w:t>
      </w:r>
      <w:r w:rsidR="002B6742">
        <w:rPr>
          <w:rFonts w:ascii="Arial" w:hAnsi="Arial" w:cs="Arial"/>
          <w:lang w:val="pl-PL"/>
        </w:rPr>
        <w:t>.</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Pracownicy zatrudnieni przy rozbiórce powinni mieć odpowiednie kwalifikacje zawodowe.</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Wszelkie prace należy wykonywać zgodnie z obowiązującymi Polskimi Normami, sztuką budowlaną z zachowaniem niezbędnych środków ostrożności, pod nadzorem osób uprawnionych.</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Do prowadzenia prac nie stosować maszyn powodujących powstawanie nadmiernych wibracji i wstrząsów. Do prowadzenia robót zabrania się stosowania ciężkiego sprzętu (np.: młotów pneumatycznych). Prace rozbiórkowe należy prowadzić sposobem ręczny, z użyciem lekkich narzędzi.</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Tablica informacyjna i dziennik budowy powinna być zgodna z obowiązującą ustawą Prawo Budowlane (w sprawie warunków i trybu postępowania przy wykonywaniu robót budowlanych oraz rozbiórkach obiektów budowlanych.</w:t>
      </w:r>
    </w:p>
    <w:p w:rsidR="009822F0" w:rsidRDefault="004E001F">
      <w:pPr>
        <w:pStyle w:val="Standard"/>
        <w:numPr>
          <w:ilvl w:val="0"/>
          <w:numId w:val="8"/>
        </w:numPr>
        <w:tabs>
          <w:tab w:val="left" w:pos="568"/>
        </w:tabs>
        <w:ind w:left="284" w:hanging="284"/>
        <w:jc w:val="both"/>
        <w:rPr>
          <w:rFonts w:ascii="Arial" w:hAnsi="Arial" w:cs="Arial"/>
          <w:lang w:val="pl-PL"/>
        </w:rPr>
      </w:pPr>
      <w:r>
        <w:rPr>
          <w:rFonts w:ascii="Arial" w:hAnsi="Arial" w:cs="Arial"/>
          <w:lang w:val="pl-PL"/>
        </w:rPr>
        <w:t>Prace budowlane należy prowadzić ze szczególnym uwzględnieniem i zachowaniem zasad i przepisów BHP. W czasie prowadzenia prac zachować szczególna ostrożność.</w:t>
      </w:r>
    </w:p>
    <w:p w:rsidR="009822F0" w:rsidRDefault="009822F0">
      <w:pPr>
        <w:pStyle w:val="Standard"/>
        <w:tabs>
          <w:tab w:val="left" w:pos="568"/>
        </w:tabs>
        <w:ind w:left="284" w:hanging="284"/>
        <w:jc w:val="both"/>
        <w:rPr>
          <w:rFonts w:ascii="Arial" w:hAnsi="Arial" w:cs="Arial"/>
          <w:lang w:val="pl-PL"/>
        </w:rPr>
      </w:pPr>
    </w:p>
    <w:p w:rsidR="009822F0" w:rsidRDefault="004E001F" w:rsidP="004E001F">
      <w:pPr>
        <w:pStyle w:val="Standard"/>
        <w:numPr>
          <w:ilvl w:val="0"/>
          <w:numId w:val="36"/>
        </w:numPr>
        <w:ind w:right="851"/>
        <w:rPr>
          <w:rFonts w:ascii="Arial" w:hAnsi="Arial" w:cs="Arial"/>
          <w:b/>
          <w:lang w:val="pl-PL" w:eastAsia="pl-PL"/>
        </w:rPr>
      </w:pPr>
      <w:r>
        <w:rPr>
          <w:rFonts w:ascii="Arial" w:hAnsi="Arial" w:cs="Arial"/>
          <w:b/>
          <w:lang w:val="pl-PL" w:eastAsia="pl-PL"/>
        </w:rPr>
        <w:t>Sposób prowadzenia robót rozbiórkowych</w:t>
      </w:r>
    </w:p>
    <w:p w:rsidR="000E5FF8" w:rsidRDefault="004E001F">
      <w:pPr>
        <w:pStyle w:val="Akapitzlist1"/>
        <w:tabs>
          <w:tab w:val="left" w:pos="568"/>
        </w:tabs>
        <w:spacing w:after="0"/>
        <w:ind w:left="284" w:hanging="284"/>
        <w:jc w:val="both"/>
        <w:rPr>
          <w:rFonts w:ascii="Arial" w:hAnsi="Arial" w:cs="Arial"/>
          <w:lang w:val="pl-PL"/>
        </w:rPr>
      </w:pPr>
      <w:r>
        <w:rPr>
          <w:rFonts w:ascii="Arial" w:hAnsi="Arial" w:cs="Arial"/>
          <w:lang w:val="pl-PL"/>
        </w:rPr>
        <w:t>Należy przed przystąpieniem do prac rozbiórkowych zabezpieczyć wszystkie elementy konstrukcyjne w sąsiedztwie prowadzonych robót.</w:t>
      </w:r>
      <w:r w:rsidRPr="00834069">
        <w:rPr>
          <w:rFonts w:ascii="Arial" w:hAnsi="Arial" w:cs="Arial"/>
          <w:lang w:val="pl-PL"/>
        </w:rPr>
        <w:t xml:space="preserve"> </w:t>
      </w:r>
      <w:r w:rsidR="00834069" w:rsidRPr="00834069">
        <w:rPr>
          <w:rFonts w:ascii="Arial" w:hAnsi="Arial" w:cs="Arial"/>
          <w:lang w:val="pl-PL"/>
        </w:rPr>
        <w:t>Przed wyburzeniem otworów w ścianach nośnych należy podstemplować istniejący strop w miejscu oparcia na przedmiotowej ścianie.</w:t>
      </w:r>
    </w:p>
    <w:p w:rsidR="009F323E" w:rsidRDefault="009F323E">
      <w:pPr>
        <w:pStyle w:val="Akapitzlist1"/>
        <w:tabs>
          <w:tab w:val="left" w:pos="568"/>
        </w:tabs>
        <w:spacing w:after="0"/>
        <w:ind w:left="284" w:hanging="284"/>
        <w:jc w:val="both"/>
        <w:rPr>
          <w:rFonts w:ascii="Arial" w:hAnsi="Arial" w:cs="Arial"/>
          <w:sz w:val="20"/>
          <w:lang w:val="pl-PL"/>
        </w:rPr>
      </w:pPr>
      <w:r>
        <w:rPr>
          <w:rFonts w:ascii="Arial" w:hAnsi="Arial" w:cs="Arial"/>
          <w:lang w:val="pl-PL"/>
        </w:rPr>
        <w:t xml:space="preserve">Przed wyburzeniem ścian nośnych należy zabezpieczyć istniejący strop, poprzez podstemplowanie lub </w:t>
      </w:r>
      <w:r w:rsidR="005D1909">
        <w:rPr>
          <w:rFonts w:ascii="Arial" w:hAnsi="Arial" w:cs="Arial"/>
          <w:lang w:val="pl-PL"/>
        </w:rPr>
        <w:t xml:space="preserve">za pomocą ram drewnianych. </w:t>
      </w:r>
      <w:r w:rsidR="005D1909" w:rsidRPr="005D1909">
        <w:rPr>
          <w:rFonts w:ascii="Arial" w:hAnsi="Arial" w:cs="Arial"/>
          <w:b/>
          <w:lang w:val="pl-PL"/>
        </w:rPr>
        <w:t>Nie dopuszcza się wyburzania ścian bez wcześniejszego zabezpieczenia stropów.</w:t>
      </w:r>
    </w:p>
    <w:p w:rsidR="000E5FF8" w:rsidRDefault="004E001F">
      <w:pPr>
        <w:pStyle w:val="Akapitzlist1"/>
        <w:tabs>
          <w:tab w:val="left" w:pos="568"/>
        </w:tabs>
        <w:spacing w:after="0"/>
        <w:ind w:left="284" w:hanging="284"/>
        <w:jc w:val="both"/>
        <w:rPr>
          <w:rFonts w:ascii="Arial" w:hAnsi="Arial" w:cs="Arial"/>
          <w:lang w:val="pl-PL"/>
        </w:rPr>
      </w:pPr>
      <w:r>
        <w:rPr>
          <w:rFonts w:ascii="Arial" w:hAnsi="Arial" w:cs="Arial"/>
          <w:lang w:val="pl-PL"/>
        </w:rPr>
        <w:t xml:space="preserve">Roboty prowadzić pod kierownictwem osoby posiadającej właściwe uprawnienia budowlane do prowadzenia tego typu prac. </w:t>
      </w:r>
    </w:p>
    <w:p w:rsidR="000E5FF8" w:rsidRDefault="004E001F">
      <w:pPr>
        <w:pStyle w:val="Akapitzlist1"/>
        <w:tabs>
          <w:tab w:val="left" w:pos="568"/>
        </w:tabs>
        <w:spacing w:after="0"/>
        <w:ind w:left="284" w:hanging="284"/>
        <w:jc w:val="both"/>
        <w:rPr>
          <w:rFonts w:ascii="Arial" w:hAnsi="Arial" w:cs="Arial"/>
          <w:lang w:val="pl-PL"/>
        </w:rPr>
      </w:pPr>
      <w:r>
        <w:rPr>
          <w:rFonts w:ascii="Arial" w:hAnsi="Arial" w:cs="Arial"/>
          <w:lang w:val="pl-PL"/>
        </w:rPr>
        <w:t xml:space="preserve">Rozbiórkę instalacji wewnętrznych prowadzić ręcznie i przy użyciu elektronarzędzi ręcznych. </w:t>
      </w:r>
    </w:p>
    <w:p w:rsidR="000E5FF8" w:rsidRDefault="004E001F">
      <w:pPr>
        <w:pStyle w:val="Akapitzlist1"/>
        <w:tabs>
          <w:tab w:val="left" w:pos="568"/>
        </w:tabs>
        <w:spacing w:after="0"/>
        <w:ind w:left="284" w:hanging="284"/>
        <w:jc w:val="both"/>
        <w:rPr>
          <w:rFonts w:ascii="Arial" w:hAnsi="Arial" w:cs="Arial"/>
          <w:lang w:val="pl-PL"/>
        </w:rPr>
      </w:pPr>
      <w:r>
        <w:rPr>
          <w:rFonts w:ascii="Arial" w:hAnsi="Arial" w:cs="Arial"/>
          <w:lang w:val="pl-PL"/>
        </w:rPr>
        <w:t xml:space="preserve">Rozbiórka konstrukcji murowanej mechaniczna. </w:t>
      </w:r>
    </w:p>
    <w:p w:rsidR="009822F0" w:rsidRDefault="004E001F">
      <w:pPr>
        <w:pStyle w:val="Akapitzlist1"/>
        <w:tabs>
          <w:tab w:val="left" w:pos="568"/>
        </w:tabs>
        <w:spacing w:after="0"/>
        <w:ind w:left="284" w:hanging="284"/>
        <w:jc w:val="both"/>
        <w:rPr>
          <w:rFonts w:ascii="Arial" w:hAnsi="Arial" w:cs="Arial"/>
          <w:lang w:val="pl-PL"/>
        </w:rPr>
      </w:pPr>
      <w:r>
        <w:rPr>
          <w:rFonts w:ascii="Arial" w:hAnsi="Arial" w:cs="Arial"/>
          <w:lang w:val="pl-PL"/>
        </w:rPr>
        <w:t>Materiał rozbiórkowy segregować i przekazać do utylizacji wyspecjalizowanej jednostce.</w:t>
      </w:r>
    </w:p>
    <w:p w:rsidR="005256BF" w:rsidRPr="00F472C1" w:rsidRDefault="005256BF">
      <w:pPr>
        <w:pStyle w:val="Akapitzlist1"/>
        <w:tabs>
          <w:tab w:val="left" w:pos="568"/>
        </w:tabs>
        <w:spacing w:after="0"/>
        <w:ind w:left="284" w:hanging="284"/>
        <w:jc w:val="both"/>
        <w:rPr>
          <w:lang w:val="pl-PL"/>
        </w:rPr>
      </w:pPr>
    </w:p>
    <w:p w:rsidR="009822F0" w:rsidRDefault="004E001F">
      <w:pPr>
        <w:pStyle w:val="Standard"/>
        <w:numPr>
          <w:ilvl w:val="0"/>
          <w:numId w:val="23"/>
        </w:numPr>
        <w:ind w:right="851"/>
        <w:rPr>
          <w:rFonts w:ascii="Arial" w:hAnsi="Arial" w:cs="Arial"/>
          <w:b/>
          <w:lang w:val="pl-PL" w:eastAsia="pl-PL"/>
        </w:rPr>
      </w:pPr>
      <w:r>
        <w:rPr>
          <w:rFonts w:ascii="Arial" w:hAnsi="Arial" w:cs="Arial"/>
          <w:b/>
          <w:lang w:val="pl-PL" w:eastAsia="pl-PL"/>
        </w:rPr>
        <w:t>Warunki specjalne prowadzenia robót</w:t>
      </w:r>
    </w:p>
    <w:p w:rsidR="009822F0" w:rsidRPr="00F472C1" w:rsidRDefault="004E001F" w:rsidP="00FB0DC2">
      <w:pPr>
        <w:pStyle w:val="Standard"/>
        <w:numPr>
          <w:ilvl w:val="0"/>
          <w:numId w:val="38"/>
        </w:numPr>
        <w:tabs>
          <w:tab w:val="left" w:pos="568"/>
        </w:tabs>
        <w:ind w:left="284" w:hanging="284"/>
        <w:jc w:val="both"/>
        <w:rPr>
          <w:rFonts w:ascii="Arial" w:hAnsi="Arial" w:cs="Arial"/>
          <w:lang w:val="pl-PL"/>
        </w:rPr>
      </w:pPr>
      <w:r w:rsidRPr="00F472C1">
        <w:rPr>
          <w:rFonts w:ascii="Arial" w:hAnsi="Arial" w:cs="Arial"/>
          <w:lang w:val="pl-PL"/>
        </w:rPr>
        <w:t>Teren, na którym prowadzone są prace rozbiórkowe, powinien być ogrodzony i oznakowany w sposób zabezpieczający osoby nie zatrudnione na budowie przed wejściem na teren obiektu.</w:t>
      </w:r>
    </w:p>
    <w:p w:rsidR="009822F0" w:rsidRDefault="004E001F">
      <w:pPr>
        <w:pStyle w:val="Standard"/>
        <w:numPr>
          <w:ilvl w:val="0"/>
          <w:numId w:val="8"/>
        </w:numPr>
        <w:tabs>
          <w:tab w:val="left" w:pos="568"/>
        </w:tabs>
        <w:ind w:left="284" w:hanging="284"/>
        <w:jc w:val="both"/>
        <w:rPr>
          <w:rFonts w:ascii="Arial" w:hAnsi="Arial" w:cs="Arial"/>
        </w:rPr>
      </w:pPr>
      <w:r w:rsidRPr="00F472C1">
        <w:rPr>
          <w:rFonts w:ascii="Arial" w:hAnsi="Arial" w:cs="Arial"/>
          <w:lang w:val="pl-PL"/>
        </w:rPr>
        <w:t xml:space="preserve">Roboty powinny być prowadzone tak, aby nie została naruszona stateczność obiektu w którym prowadzone są prace rozbiórkowe oraz tak, aby usuwanie jednego elementu budynku nie wywołało utraty stateczności i przewrócenia się innego fragmentu budynku. </w:t>
      </w:r>
      <w:r>
        <w:rPr>
          <w:rFonts w:ascii="Arial" w:hAnsi="Arial" w:cs="Arial"/>
        </w:rPr>
        <w:t>W</w:t>
      </w:r>
      <w:r w:rsidR="00ED64BB">
        <w:rPr>
          <w:rFonts w:ascii="Arial" w:hAnsi="Arial" w:cs="Arial"/>
        </w:rPr>
        <w:t xml:space="preserve"> </w:t>
      </w:r>
      <w:proofErr w:type="spellStart"/>
      <w:r>
        <w:rPr>
          <w:rFonts w:ascii="Arial" w:hAnsi="Arial" w:cs="Arial"/>
        </w:rPr>
        <w:t>razie</w:t>
      </w:r>
      <w:proofErr w:type="spellEnd"/>
      <w:r>
        <w:rPr>
          <w:rFonts w:ascii="Arial" w:hAnsi="Arial" w:cs="Arial"/>
        </w:rPr>
        <w:t xml:space="preserve"> </w:t>
      </w:r>
      <w:proofErr w:type="spellStart"/>
      <w:r>
        <w:rPr>
          <w:rFonts w:ascii="Arial" w:hAnsi="Arial" w:cs="Arial"/>
        </w:rPr>
        <w:t>potrzeby</w:t>
      </w:r>
      <w:proofErr w:type="spellEnd"/>
      <w:r>
        <w:rPr>
          <w:rFonts w:ascii="Arial" w:hAnsi="Arial" w:cs="Arial"/>
        </w:rPr>
        <w:t xml:space="preserve"> </w:t>
      </w:r>
      <w:proofErr w:type="spellStart"/>
      <w:r>
        <w:rPr>
          <w:rFonts w:ascii="Arial" w:hAnsi="Arial" w:cs="Arial"/>
        </w:rPr>
        <w:t>należy</w:t>
      </w:r>
      <w:proofErr w:type="spellEnd"/>
      <w:r>
        <w:rPr>
          <w:rFonts w:ascii="Arial" w:hAnsi="Arial" w:cs="Arial"/>
        </w:rPr>
        <w:t xml:space="preserve"> </w:t>
      </w:r>
      <w:proofErr w:type="spellStart"/>
      <w:r>
        <w:rPr>
          <w:rFonts w:ascii="Arial" w:hAnsi="Arial" w:cs="Arial"/>
        </w:rPr>
        <w:t>zastosować</w:t>
      </w:r>
      <w:proofErr w:type="spellEnd"/>
      <w:r>
        <w:rPr>
          <w:rFonts w:ascii="Arial" w:hAnsi="Arial" w:cs="Arial"/>
        </w:rPr>
        <w:t xml:space="preserve"> </w:t>
      </w:r>
      <w:proofErr w:type="spellStart"/>
      <w:r>
        <w:rPr>
          <w:rFonts w:ascii="Arial" w:hAnsi="Arial" w:cs="Arial"/>
        </w:rPr>
        <w:t>podparcia</w:t>
      </w:r>
      <w:proofErr w:type="spellEnd"/>
      <w:r>
        <w:rPr>
          <w:rFonts w:ascii="Arial" w:hAnsi="Arial" w:cs="Arial"/>
        </w:rPr>
        <w:t xml:space="preserve"> </w:t>
      </w:r>
      <w:proofErr w:type="spellStart"/>
      <w:r>
        <w:rPr>
          <w:rFonts w:ascii="Arial" w:hAnsi="Arial" w:cs="Arial"/>
        </w:rPr>
        <w:t>montażowe</w:t>
      </w:r>
      <w:proofErr w:type="spellEnd"/>
      <w:r>
        <w:rPr>
          <w:rFonts w:ascii="Arial" w:hAnsi="Arial" w:cs="Arial"/>
        </w:rPr>
        <w:t>.</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Podczas robót należy dokonywać bieżącej oceny stanu poszczególnych elementów i w miarę potrzeb, wykonać niezbędne zabezpieczenia lub wzmocnienia konstrukcji.</w:t>
      </w:r>
    </w:p>
    <w:p w:rsidR="009822F0" w:rsidRDefault="004E001F">
      <w:pPr>
        <w:pStyle w:val="Standard"/>
        <w:numPr>
          <w:ilvl w:val="0"/>
          <w:numId w:val="8"/>
        </w:numPr>
        <w:tabs>
          <w:tab w:val="left" w:pos="568"/>
        </w:tabs>
        <w:ind w:left="284" w:hanging="284"/>
        <w:jc w:val="both"/>
        <w:rPr>
          <w:rFonts w:ascii="Arial" w:hAnsi="Arial" w:cs="Arial"/>
          <w:lang w:val="pl-PL"/>
        </w:rPr>
      </w:pPr>
      <w:r>
        <w:rPr>
          <w:rFonts w:ascii="Arial" w:hAnsi="Arial" w:cs="Arial"/>
          <w:lang w:val="pl-PL"/>
        </w:rPr>
        <w:t>Prace rozbiórkowe mogą być prowadzone przez osoby posiadające odpowiednie kwalifikacje zawodowe.</w:t>
      </w:r>
    </w:p>
    <w:p w:rsidR="009822F0" w:rsidRDefault="009822F0">
      <w:pPr>
        <w:pStyle w:val="Standard"/>
        <w:tabs>
          <w:tab w:val="left" w:pos="568"/>
        </w:tabs>
        <w:ind w:left="284" w:hanging="284"/>
        <w:jc w:val="both"/>
        <w:rPr>
          <w:rFonts w:ascii="Arial" w:hAnsi="Arial" w:cs="Arial"/>
          <w:lang w:val="pl-PL"/>
        </w:rPr>
      </w:pPr>
    </w:p>
    <w:p w:rsidR="009822F0" w:rsidRDefault="009822F0">
      <w:pPr>
        <w:pStyle w:val="Standard"/>
        <w:tabs>
          <w:tab w:val="left" w:pos="568"/>
        </w:tabs>
        <w:ind w:left="284" w:hanging="284"/>
        <w:jc w:val="both"/>
        <w:rPr>
          <w:rFonts w:ascii="Arial" w:hAnsi="Arial" w:cs="Arial"/>
          <w:lang w:val="pl-PL"/>
        </w:rPr>
      </w:pPr>
    </w:p>
    <w:p w:rsidR="009822F0" w:rsidRDefault="004E001F" w:rsidP="00ED64BB">
      <w:pPr>
        <w:pStyle w:val="Standard"/>
        <w:numPr>
          <w:ilvl w:val="0"/>
          <w:numId w:val="23"/>
        </w:numPr>
        <w:ind w:right="851"/>
        <w:rPr>
          <w:rFonts w:ascii="Arial" w:hAnsi="Arial" w:cs="Arial"/>
          <w:b/>
          <w:lang w:val="pl-PL" w:eastAsia="pl-PL"/>
        </w:rPr>
      </w:pPr>
      <w:r>
        <w:rPr>
          <w:rFonts w:ascii="Arial" w:hAnsi="Arial" w:cs="Arial"/>
          <w:b/>
          <w:lang w:val="pl-PL" w:eastAsia="pl-PL"/>
        </w:rPr>
        <w:t>Sprzęt do rozbiórki</w:t>
      </w:r>
    </w:p>
    <w:p w:rsidR="009822F0" w:rsidRDefault="004E001F">
      <w:pPr>
        <w:pStyle w:val="Akapitzlist1"/>
        <w:jc w:val="both"/>
        <w:rPr>
          <w:rFonts w:ascii="Arial" w:hAnsi="Arial" w:cs="Arial"/>
          <w:lang w:val="pl-PL"/>
        </w:rPr>
      </w:pPr>
      <w:r>
        <w:rPr>
          <w:rFonts w:ascii="Arial" w:hAnsi="Arial" w:cs="Arial"/>
          <w:lang w:val="pl-PL"/>
        </w:rPr>
        <w:t>Zaleca się wykonywanie wszelkich robót rozbiórkowych ręcznie za pomocą narzędzi ręcznych (pneumatycznych, spalinowych i innych).</w:t>
      </w:r>
    </w:p>
    <w:p w:rsidR="009822F0" w:rsidRDefault="004E001F" w:rsidP="00ED64BB">
      <w:pPr>
        <w:pStyle w:val="Standard"/>
        <w:numPr>
          <w:ilvl w:val="0"/>
          <w:numId w:val="23"/>
        </w:numPr>
        <w:ind w:right="851"/>
        <w:rPr>
          <w:rFonts w:ascii="Arial" w:hAnsi="Arial" w:cs="Arial"/>
          <w:b/>
          <w:lang w:val="pl-PL" w:eastAsia="pl-PL"/>
        </w:rPr>
      </w:pPr>
      <w:r>
        <w:rPr>
          <w:rFonts w:ascii="Arial" w:hAnsi="Arial" w:cs="Arial"/>
          <w:b/>
          <w:lang w:val="pl-PL" w:eastAsia="pl-PL"/>
        </w:rPr>
        <w:t>Transport i składowanie materiałów</w:t>
      </w:r>
    </w:p>
    <w:p w:rsidR="009822F0" w:rsidRPr="00F472C1" w:rsidRDefault="004E001F">
      <w:pPr>
        <w:pStyle w:val="Akapitzlist1"/>
        <w:tabs>
          <w:tab w:val="left" w:pos="568"/>
        </w:tabs>
        <w:spacing w:after="0"/>
        <w:ind w:left="284" w:hanging="284"/>
        <w:jc w:val="both"/>
        <w:rPr>
          <w:lang w:val="pl-PL"/>
        </w:rPr>
      </w:pPr>
      <w:r>
        <w:rPr>
          <w:rFonts w:ascii="Arial" w:hAnsi="Arial" w:cs="Arial"/>
          <w:lang w:val="pl-PL"/>
        </w:rPr>
        <w:t>Transport będzie wykonywany przy użyciu ciężarówek do tego przeznaczonych oraz za pomocą kontenerów i pojazdów które je przewożą na miejsce składowania odpadów wskazanego przez Inwestora. Właściciel obiektu zadecyduje o miejscu składowania materiałów pochodzących z rozbiórki, oraz poda miejsce gdzie urobek z rozbiórki będzie wywieziony.</w:t>
      </w:r>
    </w:p>
    <w:p w:rsidR="009822F0" w:rsidRDefault="009822F0">
      <w:pPr>
        <w:pStyle w:val="Akapitzlist1"/>
        <w:tabs>
          <w:tab w:val="left" w:pos="568"/>
        </w:tabs>
        <w:spacing w:after="0"/>
        <w:ind w:left="284" w:hanging="284"/>
        <w:jc w:val="both"/>
        <w:rPr>
          <w:rFonts w:ascii="Arial" w:hAnsi="Arial" w:cs="Arial"/>
          <w:lang w:val="pl-PL"/>
        </w:rPr>
      </w:pPr>
    </w:p>
    <w:p w:rsidR="009822F0" w:rsidRDefault="009822F0">
      <w:pPr>
        <w:pStyle w:val="Akapitzlist1"/>
        <w:tabs>
          <w:tab w:val="left" w:pos="568"/>
        </w:tabs>
        <w:spacing w:after="0"/>
        <w:ind w:left="284" w:hanging="284"/>
        <w:jc w:val="both"/>
        <w:rPr>
          <w:rFonts w:ascii="Arial" w:hAnsi="Arial" w:cs="Arial"/>
          <w:lang w:val="pl-PL"/>
        </w:rPr>
      </w:pPr>
    </w:p>
    <w:p w:rsidR="009822F0" w:rsidRDefault="004E001F">
      <w:pPr>
        <w:pStyle w:val="Standard"/>
        <w:numPr>
          <w:ilvl w:val="0"/>
          <w:numId w:val="23"/>
        </w:numPr>
        <w:ind w:right="851"/>
        <w:rPr>
          <w:rFonts w:ascii="Arial" w:hAnsi="Arial" w:cs="Arial"/>
          <w:b/>
          <w:lang w:val="pl-PL" w:eastAsia="pl-PL"/>
        </w:rPr>
      </w:pPr>
      <w:r>
        <w:rPr>
          <w:rFonts w:ascii="Arial" w:hAnsi="Arial" w:cs="Arial"/>
          <w:b/>
          <w:lang w:val="pl-PL" w:eastAsia="pl-PL"/>
        </w:rPr>
        <w:t>Zagospodarowanie placu rozbiórki</w:t>
      </w:r>
    </w:p>
    <w:p w:rsidR="009822F0" w:rsidRDefault="004E001F" w:rsidP="00FB0DC2">
      <w:pPr>
        <w:pStyle w:val="Akapitzlist1"/>
        <w:numPr>
          <w:ilvl w:val="0"/>
          <w:numId w:val="39"/>
        </w:numPr>
        <w:rPr>
          <w:rFonts w:ascii="Arial" w:hAnsi="Arial" w:cs="Arial"/>
          <w:b/>
          <w:bCs/>
          <w:lang w:val="pl-PL"/>
        </w:rPr>
      </w:pPr>
      <w:bookmarkStart w:id="1" w:name="_Toc424797106"/>
      <w:r>
        <w:rPr>
          <w:rFonts w:ascii="Arial" w:hAnsi="Arial" w:cs="Arial"/>
          <w:b/>
          <w:bCs/>
          <w:lang w:val="pl-PL"/>
        </w:rPr>
        <w:t>Wywiezienie gruzu i materiałów z rozbiórki</w:t>
      </w:r>
      <w:bookmarkEnd w:id="1"/>
    </w:p>
    <w:p w:rsidR="009822F0" w:rsidRDefault="004E001F">
      <w:pPr>
        <w:pStyle w:val="Akapitzlist1"/>
        <w:jc w:val="both"/>
        <w:rPr>
          <w:rFonts w:ascii="Arial" w:hAnsi="Arial" w:cs="Arial"/>
          <w:lang w:val="pl-PL"/>
        </w:rPr>
      </w:pPr>
      <w:r>
        <w:rPr>
          <w:rFonts w:ascii="Arial" w:hAnsi="Arial" w:cs="Arial"/>
          <w:lang w:val="pl-PL"/>
        </w:rPr>
        <w:t>Czynności w trakcie rozbiórki:</w:t>
      </w:r>
    </w:p>
    <w:p w:rsidR="009822F0" w:rsidRPr="00F472C1" w:rsidRDefault="004E001F" w:rsidP="00FB0DC2">
      <w:pPr>
        <w:pStyle w:val="Standard"/>
        <w:numPr>
          <w:ilvl w:val="0"/>
          <w:numId w:val="40"/>
        </w:numPr>
        <w:tabs>
          <w:tab w:val="left" w:pos="568"/>
        </w:tabs>
        <w:ind w:left="284" w:hanging="284"/>
        <w:jc w:val="both"/>
        <w:rPr>
          <w:rFonts w:ascii="Arial" w:hAnsi="Arial" w:cs="Arial"/>
          <w:lang w:val="pl-PL"/>
        </w:rPr>
      </w:pPr>
      <w:r w:rsidRPr="00F472C1">
        <w:rPr>
          <w:rFonts w:ascii="Arial" w:hAnsi="Arial" w:cs="Arial"/>
          <w:lang w:val="pl-PL"/>
        </w:rPr>
        <w:t>Wykonywać sukcesywnie wywózkę gruzu i materiałów pochodzących z rozbiórki.</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Oczyścić teren prowadzenia robót z wszelkich zalegających tam przeszkód.</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Gruz i materiały drobnicowe należy usuwać na bieżąco poza rejon robót do kontenerów, w sposób zabezpieczający przed pyleniem.</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W czasie prowadzenia prac rozbiórkowych materiały należy segregować i oddzielać te, które mogą być wykorzystane jako surowce wtórne, takie jak elementy metalowe a także prefabrykowane płyty drogowe. Całość urobku betonowego z rozbiórki budynku przeznaczyć należy do utylizacji na zorganizowanym wysypisku śmieci, w pobliżu miejsca rozbiórki.</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Transport gruzu prowadzić  na bieżąco w miarę postępu robót rozbiórkowych.</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Przewieść go samochodami ciężarowymi samowyładowczymi, zabezpieczonymi plandekami przed pyleniem w czasie jazdy, czy też siatką przed odrywaniem się drobnych części lotnych.</w:t>
      </w:r>
    </w:p>
    <w:p w:rsidR="009822F0" w:rsidRDefault="009822F0">
      <w:pPr>
        <w:pStyle w:val="WW-Default"/>
        <w:rPr>
          <w:rFonts w:ascii="Arial" w:hAnsi="Arial" w:cs="Arial"/>
          <w:color w:val="00000A"/>
        </w:rPr>
      </w:pPr>
    </w:p>
    <w:p w:rsidR="00D84C87" w:rsidRDefault="00D84C87">
      <w:pPr>
        <w:pStyle w:val="WW-Default"/>
        <w:rPr>
          <w:rFonts w:ascii="Arial" w:hAnsi="Arial" w:cs="Arial"/>
          <w:color w:val="00000A"/>
        </w:rPr>
      </w:pPr>
    </w:p>
    <w:p w:rsidR="00D84C87" w:rsidRDefault="00D84C87">
      <w:pPr>
        <w:pStyle w:val="WW-Default"/>
        <w:rPr>
          <w:rFonts w:ascii="Arial" w:hAnsi="Arial" w:cs="Arial"/>
          <w:color w:val="00000A"/>
        </w:rPr>
      </w:pPr>
    </w:p>
    <w:p w:rsidR="009822F0" w:rsidRDefault="004E001F" w:rsidP="00FB0DC2">
      <w:pPr>
        <w:pStyle w:val="Akapitzlist1"/>
        <w:numPr>
          <w:ilvl w:val="0"/>
          <w:numId w:val="39"/>
        </w:numPr>
        <w:rPr>
          <w:rFonts w:ascii="Arial" w:hAnsi="Arial" w:cs="Arial"/>
          <w:b/>
          <w:bCs/>
          <w:lang w:val="pl-PL"/>
        </w:rPr>
      </w:pPr>
      <w:bookmarkStart w:id="2" w:name="_Toc424797107"/>
      <w:bookmarkStart w:id="3" w:name="_Toc401134450"/>
      <w:bookmarkStart w:id="4" w:name="_Toc388524858"/>
      <w:bookmarkStart w:id="5" w:name="_Toc385243889"/>
      <w:r>
        <w:rPr>
          <w:rFonts w:ascii="Arial" w:hAnsi="Arial" w:cs="Arial"/>
          <w:b/>
          <w:bCs/>
          <w:lang w:val="pl-PL"/>
        </w:rPr>
        <w:t>Zagospodarowanie terenu</w:t>
      </w:r>
      <w:bookmarkEnd w:id="2"/>
      <w:bookmarkEnd w:id="3"/>
      <w:bookmarkEnd w:id="4"/>
      <w:bookmarkEnd w:id="5"/>
    </w:p>
    <w:p w:rsidR="009822F0" w:rsidRDefault="004E001F">
      <w:pPr>
        <w:pStyle w:val="Akapitzlist1"/>
        <w:jc w:val="both"/>
        <w:rPr>
          <w:rFonts w:ascii="Arial" w:hAnsi="Arial" w:cs="Arial"/>
          <w:lang w:val="pl-PL"/>
        </w:rPr>
      </w:pPr>
      <w:r>
        <w:rPr>
          <w:rFonts w:ascii="Arial" w:hAnsi="Arial" w:cs="Arial"/>
          <w:lang w:val="pl-PL"/>
        </w:rPr>
        <w:t>Zagospodarowanie materiałów pochodzących z rozbiórki:</w:t>
      </w:r>
    </w:p>
    <w:p w:rsidR="009822F0" w:rsidRPr="00F472C1" w:rsidRDefault="004E001F" w:rsidP="00FB0DC2">
      <w:pPr>
        <w:pStyle w:val="Standard"/>
        <w:numPr>
          <w:ilvl w:val="0"/>
          <w:numId w:val="41"/>
        </w:numPr>
        <w:tabs>
          <w:tab w:val="left" w:pos="568"/>
        </w:tabs>
        <w:ind w:left="284" w:hanging="284"/>
        <w:jc w:val="both"/>
        <w:rPr>
          <w:rFonts w:ascii="Arial" w:hAnsi="Arial" w:cs="Arial"/>
          <w:lang w:val="pl-PL"/>
        </w:rPr>
      </w:pPr>
      <w:r w:rsidRPr="00F472C1">
        <w:rPr>
          <w:rFonts w:ascii="Arial" w:hAnsi="Arial" w:cs="Arial"/>
          <w:lang w:val="pl-PL"/>
        </w:rPr>
        <w:t>Właściciel obiektu zadecyduje o przeznaczeniu materiałów pochodzących z rozbiórki, a także wskaże miejsce wywózki materiałów po rozbiórkowych.</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Wszystkie materiały uzyskane z wyburzenia obiektu zostaną przewiezione na składowisko odpadów budowlanych.</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Przed przystąpieniem do robót teren należy zabezpieczyć.</w:t>
      </w:r>
    </w:p>
    <w:p w:rsidR="009822F0" w:rsidRDefault="004E001F">
      <w:pPr>
        <w:pStyle w:val="Standard"/>
        <w:numPr>
          <w:ilvl w:val="0"/>
          <w:numId w:val="8"/>
        </w:numPr>
        <w:tabs>
          <w:tab w:val="left" w:pos="568"/>
        </w:tabs>
        <w:ind w:left="284" w:hanging="284"/>
        <w:jc w:val="both"/>
        <w:rPr>
          <w:rFonts w:ascii="Arial" w:hAnsi="Arial" w:cs="Arial"/>
          <w:lang w:val="pl-PL"/>
        </w:rPr>
      </w:pPr>
      <w:r>
        <w:rPr>
          <w:rFonts w:ascii="Arial" w:hAnsi="Arial" w:cs="Arial"/>
          <w:lang w:val="pl-PL"/>
        </w:rPr>
        <w:t>Po robotach teren należy uporządkować</w:t>
      </w:r>
    </w:p>
    <w:p w:rsidR="009822F0" w:rsidRDefault="009822F0">
      <w:pPr>
        <w:pStyle w:val="Standard"/>
        <w:tabs>
          <w:tab w:val="left" w:pos="568"/>
        </w:tabs>
        <w:ind w:left="284" w:hanging="284"/>
        <w:jc w:val="both"/>
        <w:rPr>
          <w:rFonts w:ascii="Arial" w:hAnsi="Arial" w:cs="Arial"/>
          <w:lang w:val="pl-PL"/>
        </w:rPr>
      </w:pPr>
    </w:p>
    <w:p w:rsidR="002B6742" w:rsidRDefault="002B6742" w:rsidP="002B6742">
      <w:pPr>
        <w:pStyle w:val="Standard"/>
        <w:tabs>
          <w:tab w:val="left" w:pos="568"/>
        </w:tabs>
        <w:ind w:left="284"/>
        <w:jc w:val="both"/>
        <w:rPr>
          <w:rFonts w:ascii="Arial" w:hAnsi="Arial" w:cs="Arial"/>
          <w:lang w:val="pl-PL"/>
        </w:rPr>
      </w:pPr>
    </w:p>
    <w:p w:rsidR="009822F0" w:rsidRDefault="004E001F" w:rsidP="00ED64BB">
      <w:pPr>
        <w:pStyle w:val="Standard"/>
        <w:numPr>
          <w:ilvl w:val="0"/>
          <w:numId w:val="23"/>
        </w:numPr>
        <w:ind w:right="851"/>
        <w:rPr>
          <w:rFonts w:ascii="Arial" w:hAnsi="Arial" w:cs="Arial"/>
          <w:b/>
          <w:lang w:val="pl-PL" w:eastAsia="pl-PL"/>
        </w:rPr>
      </w:pPr>
      <w:bookmarkStart w:id="6" w:name="_Toc424797111"/>
      <w:bookmarkStart w:id="7" w:name="_Toc401134451"/>
      <w:bookmarkStart w:id="8" w:name="_Toc388524859"/>
      <w:bookmarkStart w:id="9" w:name="_Toc385243890"/>
      <w:r>
        <w:rPr>
          <w:rFonts w:ascii="Arial" w:hAnsi="Arial" w:cs="Arial"/>
          <w:b/>
          <w:lang w:val="pl-PL" w:eastAsia="pl-PL"/>
        </w:rPr>
        <w:t>Wytyczne i zalecania BHP</w:t>
      </w:r>
      <w:bookmarkEnd w:id="6"/>
      <w:bookmarkEnd w:id="7"/>
      <w:bookmarkEnd w:id="8"/>
      <w:bookmarkEnd w:id="9"/>
    </w:p>
    <w:p w:rsidR="009822F0" w:rsidRDefault="004E001F">
      <w:pPr>
        <w:pStyle w:val="WW-Default"/>
        <w:spacing w:line="276" w:lineRule="auto"/>
        <w:rPr>
          <w:rFonts w:ascii="Arial" w:hAnsi="Arial" w:cs="Arial"/>
          <w:color w:val="00000A"/>
        </w:rPr>
      </w:pPr>
      <w:r>
        <w:rPr>
          <w:rFonts w:ascii="Arial" w:hAnsi="Arial" w:cs="Arial"/>
          <w:color w:val="00000A"/>
        </w:rPr>
        <w:t>Roboty rozbiórkowe należy wykonywać z zachowaniem maksimum ostrożności, należy przestrzegać przepisy bezpieczeństwa i higieny pracy przy robotach rozbiórkowych, a w szczególności:</w:t>
      </w:r>
    </w:p>
    <w:p w:rsidR="009822F0" w:rsidRPr="00F472C1" w:rsidRDefault="004E001F" w:rsidP="00FB0DC2">
      <w:pPr>
        <w:pStyle w:val="Standard"/>
        <w:numPr>
          <w:ilvl w:val="0"/>
          <w:numId w:val="42"/>
        </w:numPr>
        <w:tabs>
          <w:tab w:val="left" w:pos="568"/>
        </w:tabs>
        <w:ind w:left="284" w:hanging="284"/>
        <w:jc w:val="both"/>
        <w:rPr>
          <w:rFonts w:ascii="Arial" w:hAnsi="Arial" w:cs="Arial"/>
          <w:lang w:val="pl-PL"/>
        </w:rPr>
      </w:pPr>
      <w:r w:rsidRPr="00F472C1">
        <w:rPr>
          <w:rFonts w:ascii="Arial" w:hAnsi="Arial" w:cs="Arial"/>
          <w:lang w:val="pl-PL"/>
        </w:rPr>
        <w:t>Stosować odpowiednie narzędzia i sprzęt.</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Stosować urządzenia zabezpieczające i ochronne.</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Stosować środki zabezpieczające pracowników (m.in. odzież roboczą: kaski, okulary i rękawice ochronne).</w:t>
      </w:r>
    </w:p>
    <w:p w:rsidR="009822F0" w:rsidRDefault="004E001F">
      <w:pPr>
        <w:pStyle w:val="Standard"/>
        <w:numPr>
          <w:ilvl w:val="0"/>
          <w:numId w:val="8"/>
        </w:numPr>
        <w:tabs>
          <w:tab w:val="left" w:pos="568"/>
        </w:tabs>
        <w:ind w:left="284" w:hanging="284"/>
        <w:jc w:val="both"/>
        <w:rPr>
          <w:rFonts w:ascii="Arial" w:hAnsi="Arial" w:cs="Arial"/>
        </w:rPr>
      </w:pPr>
      <w:proofErr w:type="spellStart"/>
      <w:r>
        <w:rPr>
          <w:rFonts w:ascii="Arial" w:hAnsi="Arial" w:cs="Arial"/>
        </w:rPr>
        <w:t>Zapewnić</w:t>
      </w:r>
      <w:proofErr w:type="spellEnd"/>
      <w:r>
        <w:rPr>
          <w:rFonts w:ascii="Arial" w:hAnsi="Arial" w:cs="Arial"/>
        </w:rPr>
        <w:t xml:space="preserve"> </w:t>
      </w:r>
      <w:proofErr w:type="spellStart"/>
      <w:r>
        <w:rPr>
          <w:rFonts w:ascii="Arial" w:hAnsi="Arial" w:cs="Arial"/>
        </w:rPr>
        <w:t>bezpieczeństwo</w:t>
      </w:r>
      <w:proofErr w:type="spellEnd"/>
      <w:r>
        <w:rPr>
          <w:rFonts w:ascii="Arial" w:hAnsi="Arial" w:cs="Arial"/>
        </w:rPr>
        <w:t xml:space="preserve"> </w:t>
      </w:r>
      <w:proofErr w:type="spellStart"/>
      <w:r>
        <w:rPr>
          <w:rFonts w:ascii="Arial" w:hAnsi="Arial" w:cs="Arial"/>
        </w:rPr>
        <w:t>publiczne</w:t>
      </w:r>
      <w:proofErr w:type="spellEnd"/>
      <w:r>
        <w:rPr>
          <w:rFonts w:ascii="Arial" w:hAnsi="Arial" w:cs="Arial"/>
        </w:rPr>
        <w:t>.</w:t>
      </w:r>
    </w:p>
    <w:p w:rsidR="009822F0" w:rsidRDefault="009822F0">
      <w:pPr>
        <w:pStyle w:val="WW-Default"/>
        <w:spacing w:line="276" w:lineRule="auto"/>
        <w:rPr>
          <w:rFonts w:ascii="Arial" w:hAnsi="Arial" w:cs="Arial"/>
          <w:color w:val="00000A"/>
          <w:sz w:val="22"/>
          <w:szCs w:val="22"/>
        </w:rPr>
      </w:pPr>
    </w:p>
    <w:p w:rsidR="009822F0" w:rsidRDefault="004E001F">
      <w:pPr>
        <w:pStyle w:val="WW-Default"/>
        <w:spacing w:line="276" w:lineRule="auto"/>
        <w:rPr>
          <w:rFonts w:ascii="Arial" w:hAnsi="Arial" w:cs="Arial"/>
          <w:color w:val="00000A"/>
        </w:rPr>
      </w:pPr>
      <w:r>
        <w:rPr>
          <w:rFonts w:ascii="Arial" w:hAnsi="Arial" w:cs="Arial"/>
          <w:color w:val="00000A"/>
        </w:rPr>
        <w:t>Zapewnienie bezpieczeństwa ludzi i mienia:</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Aktualnie budynek nie stanowi zagrożenia dla ludzi i mienia.</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Podczas prowadzenia robót wyburzeniowych wykonawca powinien prowadzić dokumentację wymaganą przez organy nadzoru budowlanego.</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Sprzęt używany do wyburzeń musi posiadać atesty i aktualne dokumenty dopuszczenia do ruchu.</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Pracownicy zatrudnieni przy robotach wyburzeniowych muszą być przeszkoleni w zakresie przepisów BHP obejmujących ich stanowiska pracy. Pracownicy zatrudnieni przy robotach wysokościowych muszą być zaopatrzeni w szelki bezpieczeństwa i zobowiązani do ich stosowania.</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Roboty rozbiórkowe powinna prowadzić brygada robocza po przeszkoleniu BHP w zakresie robót rozbiórkowych, pod nadzorem uprawnionego kierownika budowy.</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Pracownikom należy zapewnić odpowiednia odzież i środki bezpieczeństwa osobistego zgodnie z wymogami BHP.</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Teren rozbiórki należy zabezpieczyć przed możliwością wtargnięcia osób postronnych.</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W czasie robót używać wyłącznie sprawnego sprzętu odpowiedniego do rodzaju prowadzonych robót, obsługiwanego przez osoby posiadające odpowiednie uprawnienia i kwalifikacje.</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t>Nie demontować osłon i innych środków zabezpieczających z urządzeń i sprzętu.</w:t>
      </w:r>
    </w:p>
    <w:p w:rsidR="009822F0" w:rsidRPr="00F472C1" w:rsidRDefault="004E001F">
      <w:pPr>
        <w:pStyle w:val="Standard"/>
        <w:numPr>
          <w:ilvl w:val="0"/>
          <w:numId w:val="8"/>
        </w:numPr>
        <w:tabs>
          <w:tab w:val="left" w:pos="568"/>
        </w:tabs>
        <w:ind w:left="284" w:hanging="284"/>
        <w:jc w:val="both"/>
        <w:rPr>
          <w:lang w:val="pl-PL"/>
        </w:rPr>
      </w:pPr>
      <w:r w:rsidRPr="00F472C1">
        <w:rPr>
          <w:rFonts w:ascii="Arial" w:hAnsi="Arial" w:cs="Arial"/>
          <w:lang w:val="pl-PL"/>
        </w:rPr>
        <w:t>W przypadku wykonywania robót powodujących dodatkowe uciążliwości lub zagrożenia (pylenie, hałas) stosować dodatkowe środki ochrony (maski, nauszniki itp.) oraz podjąć działania ograniczające uciążliwość (przewietrzanie, ograniczenie czasu wykonywanych prac).</w:t>
      </w:r>
    </w:p>
    <w:p w:rsidR="009822F0" w:rsidRPr="00F472C1" w:rsidRDefault="004E001F">
      <w:pPr>
        <w:pStyle w:val="Standard"/>
        <w:numPr>
          <w:ilvl w:val="0"/>
          <w:numId w:val="8"/>
        </w:numPr>
        <w:tabs>
          <w:tab w:val="left" w:pos="568"/>
        </w:tabs>
        <w:ind w:left="284" w:hanging="284"/>
        <w:jc w:val="both"/>
        <w:rPr>
          <w:rFonts w:ascii="Arial" w:hAnsi="Arial" w:cs="Arial"/>
          <w:lang w:val="pl-PL"/>
        </w:rPr>
      </w:pPr>
      <w:r w:rsidRPr="00F472C1">
        <w:rPr>
          <w:rFonts w:ascii="Arial" w:hAnsi="Arial" w:cs="Arial"/>
          <w:lang w:val="pl-PL"/>
        </w:rPr>
        <w:lastRenderedPageBreak/>
        <w:t>Unikać korzystania z drabin, w szczególności zabrania się wykorzystywania drabin nieumocowanych na stałe do prowadzenia robót.</w:t>
      </w:r>
    </w:p>
    <w:p w:rsidR="009822F0" w:rsidRDefault="004E001F">
      <w:pPr>
        <w:pStyle w:val="Standard"/>
        <w:numPr>
          <w:ilvl w:val="0"/>
          <w:numId w:val="8"/>
        </w:numPr>
        <w:tabs>
          <w:tab w:val="left" w:pos="568"/>
        </w:tabs>
        <w:ind w:left="284" w:hanging="284"/>
        <w:jc w:val="both"/>
        <w:rPr>
          <w:rFonts w:ascii="Arial" w:hAnsi="Arial" w:cs="Arial"/>
          <w:lang w:val="pl-PL"/>
        </w:rPr>
      </w:pPr>
      <w:r>
        <w:rPr>
          <w:rFonts w:ascii="Arial" w:hAnsi="Arial" w:cs="Arial"/>
          <w:lang w:val="pl-PL"/>
        </w:rPr>
        <w:t>W czasie rozbiórki elementów konstrukcyjnych wyznaczyć strefy zagrożenia równe 1.5-krotnej wysokości elementów rozbieranych i nie dopuścić do przebywania osób w tych strefach.</w:t>
      </w:r>
    </w:p>
    <w:p w:rsidR="009822F0" w:rsidRDefault="009822F0">
      <w:pPr>
        <w:pStyle w:val="Standard"/>
        <w:tabs>
          <w:tab w:val="left" w:pos="568"/>
        </w:tabs>
        <w:ind w:left="284" w:hanging="284"/>
        <w:jc w:val="both"/>
        <w:rPr>
          <w:rFonts w:ascii="Arial" w:hAnsi="Arial" w:cs="Arial"/>
          <w:lang w:val="pl-PL"/>
        </w:rPr>
      </w:pPr>
    </w:p>
    <w:p w:rsidR="009822F0" w:rsidRDefault="009822F0">
      <w:pPr>
        <w:pStyle w:val="Standard"/>
        <w:tabs>
          <w:tab w:val="left" w:pos="568"/>
        </w:tabs>
        <w:suppressAutoHyphens w:val="0"/>
        <w:ind w:left="284" w:hanging="284"/>
        <w:jc w:val="center"/>
        <w:rPr>
          <w:rFonts w:ascii="Arial" w:hAnsi="Arial" w:cs="Arial"/>
          <w:b/>
          <w:bCs/>
          <w:sz w:val="32"/>
          <w:szCs w:val="28"/>
          <w:u w:val="single"/>
          <w:lang w:val="pl-PL"/>
        </w:rPr>
      </w:pPr>
    </w:p>
    <w:p w:rsidR="00565117" w:rsidRDefault="00565117">
      <w:pPr>
        <w:pStyle w:val="Standard"/>
        <w:tabs>
          <w:tab w:val="left" w:pos="568"/>
        </w:tabs>
        <w:suppressAutoHyphens w:val="0"/>
        <w:ind w:left="284" w:hanging="284"/>
        <w:jc w:val="center"/>
        <w:rPr>
          <w:rFonts w:ascii="Arial" w:hAnsi="Arial" w:cs="Arial"/>
          <w:b/>
          <w:bCs/>
          <w:sz w:val="32"/>
          <w:szCs w:val="28"/>
          <w:u w:val="single"/>
          <w:lang w:val="pl-PL"/>
        </w:rPr>
      </w:pPr>
    </w:p>
    <w:p w:rsidR="00565117" w:rsidRDefault="00565117">
      <w:pPr>
        <w:pStyle w:val="Standard"/>
        <w:tabs>
          <w:tab w:val="left" w:pos="568"/>
        </w:tabs>
        <w:suppressAutoHyphens w:val="0"/>
        <w:ind w:left="284" w:hanging="284"/>
        <w:jc w:val="center"/>
        <w:rPr>
          <w:rFonts w:ascii="Arial" w:hAnsi="Arial" w:cs="Arial"/>
          <w:b/>
          <w:bCs/>
          <w:sz w:val="32"/>
          <w:szCs w:val="28"/>
          <w:u w:val="single"/>
          <w:lang w:val="pl-PL"/>
        </w:rPr>
      </w:pPr>
    </w:p>
    <w:p w:rsidR="00565117" w:rsidRDefault="00565117">
      <w:pPr>
        <w:pStyle w:val="Standard"/>
        <w:tabs>
          <w:tab w:val="left" w:pos="568"/>
        </w:tabs>
        <w:suppressAutoHyphens w:val="0"/>
        <w:ind w:left="284" w:hanging="284"/>
        <w:jc w:val="center"/>
        <w:rPr>
          <w:rFonts w:ascii="Arial" w:hAnsi="Arial" w:cs="Arial"/>
          <w:b/>
          <w:bCs/>
          <w:sz w:val="32"/>
          <w:szCs w:val="28"/>
          <w:u w:val="single"/>
          <w:lang w:val="pl-PL"/>
        </w:rPr>
      </w:pPr>
    </w:p>
    <w:p w:rsidR="00565117" w:rsidRDefault="00565117">
      <w:pPr>
        <w:pStyle w:val="Standard"/>
        <w:tabs>
          <w:tab w:val="left" w:pos="568"/>
        </w:tabs>
        <w:suppressAutoHyphens w:val="0"/>
        <w:ind w:left="284" w:hanging="284"/>
        <w:jc w:val="center"/>
        <w:rPr>
          <w:rFonts w:ascii="Arial" w:hAnsi="Arial" w:cs="Arial"/>
          <w:b/>
          <w:bCs/>
          <w:sz w:val="32"/>
          <w:szCs w:val="28"/>
          <w:u w:val="single"/>
          <w:lang w:val="pl-PL"/>
        </w:rPr>
      </w:pPr>
    </w:p>
    <w:p w:rsidR="000E5C24" w:rsidRDefault="000E5C24">
      <w:pPr>
        <w:rPr>
          <w:rFonts w:ascii="Arial" w:eastAsia="Times New Roman" w:hAnsi="Arial" w:cs="Arial"/>
          <w:b/>
          <w:bCs/>
          <w:sz w:val="32"/>
          <w:szCs w:val="28"/>
          <w:u w:val="single"/>
          <w:lang w:eastAsia="zh-CN"/>
        </w:rPr>
      </w:pPr>
      <w:r>
        <w:rPr>
          <w:rFonts w:ascii="Arial" w:hAnsi="Arial" w:cs="Arial"/>
          <w:b/>
          <w:bCs/>
          <w:sz w:val="32"/>
          <w:szCs w:val="28"/>
          <w:u w:val="single"/>
        </w:rPr>
        <w:br w:type="page"/>
      </w:r>
    </w:p>
    <w:p w:rsidR="009822F0" w:rsidRDefault="004E001F">
      <w:pPr>
        <w:pStyle w:val="Standard"/>
        <w:tabs>
          <w:tab w:val="left" w:pos="568"/>
        </w:tabs>
        <w:suppressAutoHyphens w:val="0"/>
        <w:ind w:left="284" w:hanging="284"/>
        <w:jc w:val="center"/>
        <w:rPr>
          <w:rFonts w:ascii="Arial" w:hAnsi="Arial" w:cs="Arial"/>
          <w:b/>
          <w:bCs/>
          <w:sz w:val="32"/>
          <w:szCs w:val="28"/>
          <w:u w:val="single"/>
          <w:lang w:val="pl-PL"/>
        </w:rPr>
      </w:pPr>
      <w:r>
        <w:rPr>
          <w:rFonts w:ascii="Arial" w:hAnsi="Arial" w:cs="Arial"/>
          <w:b/>
          <w:bCs/>
          <w:sz w:val="32"/>
          <w:szCs w:val="28"/>
          <w:u w:val="single"/>
          <w:lang w:val="pl-PL"/>
        </w:rPr>
        <w:lastRenderedPageBreak/>
        <w:t>PROJEKT W BRANŻY KONSTRUKCYJNEJ</w:t>
      </w:r>
    </w:p>
    <w:p w:rsidR="009822F0" w:rsidRDefault="009822F0">
      <w:pPr>
        <w:pStyle w:val="Standard"/>
        <w:tabs>
          <w:tab w:val="left" w:pos="568"/>
        </w:tabs>
        <w:suppressAutoHyphens w:val="0"/>
        <w:ind w:left="284" w:hanging="284"/>
        <w:jc w:val="center"/>
        <w:rPr>
          <w:rFonts w:ascii="Arial" w:hAnsi="Arial" w:cs="Arial"/>
          <w:b/>
          <w:bCs/>
          <w:sz w:val="32"/>
          <w:szCs w:val="28"/>
          <w:u w:val="single"/>
          <w:lang w:val="pl-PL"/>
        </w:rPr>
      </w:pPr>
    </w:p>
    <w:p w:rsidR="009822F0" w:rsidRDefault="009822F0">
      <w:pPr>
        <w:pStyle w:val="Standard"/>
        <w:tabs>
          <w:tab w:val="left" w:pos="568"/>
        </w:tabs>
        <w:suppressAutoHyphens w:val="0"/>
        <w:ind w:left="284" w:hanging="284"/>
        <w:jc w:val="center"/>
        <w:rPr>
          <w:rFonts w:ascii="Arial" w:hAnsi="Arial" w:cs="Arial"/>
          <w:b/>
          <w:bCs/>
          <w:sz w:val="32"/>
          <w:szCs w:val="28"/>
          <w:u w:val="single"/>
          <w:lang w:val="pl-PL"/>
        </w:rPr>
      </w:pPr>
    </w:p>
    <w:tbl>
      <w:tblPr>
        <w:tblW w:w="9190" w:type="dxa"/>
        <w:tblInd w:w="-108" w:type="dxa"/>
        <w:tblLayout w:type="fixed"/>
        <w:tblCellMar>
          <w:left w:w="10" w:type="dxa"/>
          <w:right w:w="10" w:type="dxa"/>
        </w:tblCellMar>
        <w:tblLook w:val="0000" w:firstRow="0" w:lastRow="0" w:firstColumn="0" w:lastColumn="0" w:noHBand="0" w:noVBand="0"/>
      </w:tblPr>
      <w:tblGrid>
        <w:gridCol w:w="1818"/>
        <w:gridCol w:w="2776"/>
        <w:gridCol w:w="4596"/>
      </w:tblGrid>
      <w:tr w:rsidR="009471B3" w:rsidTr="00AC59B4">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9471B3" w:rsidRDefault="009471B3" w:rsidP="004A297B">
            <w:pPr>
              <w:pStyle w:val="Standard"/>
              <w:spacing w:line="100" w:lineRule="atLeast"/>
              <w:rPr>
                <w:rFonts w:ascii="Arial" w:hAnsi="Arial" w:cs="Arial"/>
                <w:b/>
                <w:lang w:val="pl-PL"/>
              </w:rPr>
            </w:pPr>
          </w:p>
          <w:p w:rsidR="009471B3" w:rsidRDefault="009471B3" w:rsidP="004A297B">
            <w:pPr>
              <w:pStyle w:val="Standard"/>
              <w:spacing w:line="100" w:lineRule="atLeast"/>
              <w:rPr>
                <w:rFonts w:ascii="Arial" w:hAnsi="Arial" w:cs="Arial"/>
                <w:b/>
                <w:lang w:val="pl-PL"/>
              </w:rPr>
            </w:pPr>
            <w:r>
              <w:rPr>
                <w:rFonts w:ascii="Arial" w:hAnsi="Arial" w:cs="Arial"/>
                <w:b/>
                <w:lang w:val="pl-PL"/>
              </w:rPr>
              <w:t>Temat:</w:t>
            </w:r>
          </w:p>
          <w:p w:rsidR="009471B3" w:rsidRDefault="009471B3" w:rsidP="004A297B">
            <w:pPr>
              <w:pStyle w:val="Standard"/>
              <w:spacing w:line="100" w:lineRule="atLeast"/>
              <w:rPr>
                <w:rFonts w:ascii="Arial" w:hAnsi="Arial" w:cs="Arial"/>
                <w:b/>
                <w:lang w:val="pl-PL"/>
              </w:rPr>
            </w:pP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471B3" w:rsidRPr="009471B3" w:rsidRDefault="009471B3" w:rsidP="00697D7E">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 xml:space="preserve">Przebudowa wraz z rozbudową budynku Gminnej Biblioteki Publicznej w Przyłęku Filia w Grabowie nad Wisłą z dostosowaniem do potrzeb osób niepełnosprawnych wraz z instalacjami wewnętrznymi: wod.-kan., c.o., elektryczna, fotowoltaiczna wraz z instalacjami poza obrysem budynku: przebudowa wewnętrznej instalacji kanalizacji sanitarnej do szczelnego zbiornika na nieczystości ciekłe (szambo), wraz z budową instalacji gruntowej pompy ciepła wraz z utwardzeniem terenu na działkach nr </w:t>
            </w:r>
            <w:proofErr w:type="spellStart"/>
            <w:r w:rsidRPr="009471B3">
              <w:rPr>
                <w:rFonts w:ascii="Arial" w:eastAsia="Times New Roman" w:hAnsi="Arial" w:cs="Arial"/>
                <w:color w:val="000000"/>
                <w:sz w:val="24"/>
                <w:szCs w:val="24"/>
              </w:rPr>
              <w:t>ewid</w:t>
            </w:r>
            <w:proofErr w:type="spellEnd"/>
            <w:r w:rsidRPr="009471B3">
              <w:rPr>
                <w:rFonts w:ascii="Arial" w:eastAsia="Times New Roman" w:hAnsi="Arial" w:cs="Arial"/>
                <w:color w:val="000000"/>
                <w:sz w:val="24"/>
                <w:szCs w:val="24"/>
              </w:rPr>
              <w:t xml:space="preserve">. 113/1, w </w:t>
            </w:r>
            <w:proofErr w:type="spellStart"/>
            <w:r w:rsidRPr="009471B3">
              <w:rPr>
                <w:rFonts w:ascii="Arial" w:eastAsia="Times New Roman" w:hAnsi="Arial" w:cs="Arial"/>
                <w:color w:val="000000"/>
                <w:sz w:val="24"/>
                <w:szCs w:val="24"/>
              </w:rPr>
              <w:t>msc</w:t>
            </w:r>
            <w:proofErr w:type="spellEnd"/>
            <w:r w:rsidRPr="009471B3">
              <w:rPr>
                <w:rFonts w:ascii="Arial" w:eastAsia="Times New Roman" w:hAnsi="Arial" w:cs="Arial"/>
                <w:color w:val="000000"/>
                <w:sz w:val="24"/>
                <w:szCs w:val="24"/>
              </w:rPr>
              <w:t>. Grabów nad Wisłą, w obrębie Przyłęk.</w:t>
            </w:r>
          </w:p>
          <w:p w:rsidR="009471B3" w:rsidRPr="009471B3" w:rsidRDefault="009471B3" w:rsidP="00697D7E">
            <w:pPr>
              <w:snapToGrid w:val="0"/>
              <w:spacing w:after="0" w:line="100" w:lineRule="atLeast"/>
              <w:rPr>
                <w:rFonts w:ascii="Arial" w:eastAsia="Times New Roman" w:hAnsi="Arial" w:cs="Arial"/>
                <w:color w:val="000000"/>
                <w:sz w:val="24"/>
                <w:szCs w:val="24"/>
              </w:rPr>
            </w:pPr>
          </w:p>
        </w:tc>
      </w:tr>
      <w:tr w:rsidR="009471B3" w:rsidTr="00AC59B4">
        <w:trPr>
          <w:trHeight w:val="689"/>
        </w:trPr>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9471B3" w:rsidRDefault="009471B3" w:rsidP="004A297B">
            <w:pPr>
              <w:pStyle w:val="Standard"/>
              <w:spacing w:line="100" w:lineRule="atLeast"/>
              <w:rPr>
                <w:rFonts w:ascii="Arial" w:hAnsi="Arial" w:cs="Arial"/>
                <w:b/>
                <w:lang w:val="pl-PL"/>
              </w:rPr>
            </w:pPr>
            <w:r>
              <w:rPr>
                <w:rFonts w:ascii="Arial" w:hAnsi="Arial" w:cs="Arial"/>
                <w:b/>
                <w:lang w:val="pl-PL"/>
              </w:rPr>
              <w:t>Inwestor:</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471B3" w:rsidRPr="009471B3" w:rsidRDefault="009471B3" w:rsidP="00697D7E">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Gminna Biblioteka Publiczna w Przyłęku</w:t>
            </w:r>
          </w:p>
          <w:p w:rsidR="009471B3" w:rsidRPr="009471B3" w:rsidRDefault="009471B3" w:rsidP="00697D7E">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Lipiny 30</w:t>
            </w:r>
          </w:p>
          <w:p w:rsidR="009471B3" w:rsidRPr="009471B3" w:rsidRDefault="009471B3" w:rsidP="00697D7E">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26-704 Przyłęk</w:t>
            </w:r>
          </w:p>
          <w:p w:rsidR="009471B3" w:rsidRPr="009471B3" w:rsidRDefault="009471B3" w:rsidP="00697D7E">
            <w:pPr>
              <w:snapToGrid w:val="0"/>
              <w:spacing w:after="0" w:line="100" w:lineRule="atLeast"/>
              <w:rPr>
                <w:rFonts w:ascii="Arial" w:eastAsia="Times New Roman" w:hAnsi="Arial" w:cs="Arial"/>
                <w:color w:val="000000"/>
                <w:sz w:val="24"/>
                <w:szCs w:val="24"/>
              </w:rPr>
            </w:pPr>
          </w:p>
        </w:tc>
      </w:tr>
      <w:tr w:rsidR="009471B3" w:rsidTr="00AC59B4">
        <w:tc>
          <w:tcPr>
            <w:tcW w:w="1818" w:type="dxa"/>
            <w:tcBorders>
              <w:left w:val="single" w:sz="4" w:space="0" w:color="000001"/>
              <w:bottom w:val="single" w:sz="4" w:space="0" w:color="000001"/>
            </w:tcBorders>
            <w:shd w:val="clear" w:color="auto" w:fill="FFFFFF"/>
            <w:tcMar>
              <w:top w:w="0" w:type="dxa"/>
              <w:left w:w="108" w:type="dxa"/>
              <w:bottom w:w="0" w:type="dxa"/>
              <w:right w:w="108" w:type="dxa"/>
            </w:tcMar>
          </w:tcPr>
          <w:p w:rsidR="009471B3" w:rsidRDefault="009471B3" w:rsidP="004A297B">
            <w:pPr>
              <w:pStyle w:val="Standard"/>
              <w:spacing w:line="100" w:lineRule="atLeast"/>
              <w:rPr>
                <w:rFonts w:ascii="Arial" w:hAnsi="Arial" w:cs="Arial"/>
                <w:b/>
                <w:lang w:val="pl-PL"/>
              </w:rPr>
            </w:pPr>
            <w:r>
              <w:rPr>
                <w:rFonts w:ascii="Arial" w:hAnsi="Arial" w:cs="Arial"/>
                <w:b/>
                <w:lang w:val="pl-PL"/>
              </w:rPr>
              <w:t>Adres:</w:t>
            </w:r>
          </w:p>
        </w:tc>
        <w:tc>
          <w:tcPr>
            <w:tcW w:w="7372" w:type="dxa"/>
            <w:gridSpan w:val="2"/>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9471B3" w:rsidRPr="009471B3" w:rsidRDefault="009471B3" w:rsidP="00697D7E">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Numer działki 113/1 obręb Przyłęk</w:t>
            </w:r>
          </w:p>
          <w:p w:rsidR="009471B3" w:rsidRPr="009471B3" w:rsidRDefault="009471B3" w:rsidP="00697D7E">
            <w:pPr>
              <w:snapToGrid w:val="0"/>
              <w:spacing w:after="0" w:line="100" w:lineRule="atLeast"/>
              <w:rPr>
                <w:rFonts w:ascii="Arial" w:eastAsia="Times New Roman" w:hAnsi="Arial" w:cs="Arial"/>
                <w:color w:val="000000"/>
                <w:sz w:val="24"/>
                <w:szCs w:val="24"/>
              </w:rPr>
            </w:pPr>
            <w:r w:rsidRPr="009471B3">
              <w:rPr>
                <w:rFonts w:ascii="Arial" w:eastAsia="Times New Roman" w:hAnsi="Arial" w:cs="Arial"/>
                <w:color w:val="000000"/>
                <w:sz w:val="24"/>
                <w:szCs w:val="24"/>
              </w:rPr>
              <w:t>jednostka ewidencyjna Przyłęk</w:t>
            </w:r>
          </w:p>
          <w:p w:rsidR="009471B3" w:rsidRPr="009471B3" w:rsidRDefault="009471B3" w:rsidP="00697D7E">
            <w:pPr>
              <w:snapToGrid w:val="0"/>
              <w:spacing w:after="0" w:line="100" w:lineRule="atLeast"/>
              <w:rPr>
                <w:rFonts w:ascii="Arial" w:eastAsia="Times New Roman" w:hAnsi="Arial" w:cs="Arial"/>
                <w:color w:val="000000"/>
                <w:sz w:val="24"/>
                <w:szCs w:val="24"/>
              </w:rPr>
            </w:pPr>
            <w:proofErr w:type="spellStart"/>
            <w:r w:rsidRPr="009471B3">
              <w:rPr>
                <w:rFonts w:ascii="Arial" w:eastAsia="Times New Roman" w:hAnsi="Arial" w:cs="Arial"/>
                <w:color w:val="000000"/>
                <w:sz w:val="24"/>
                <w:szCs w:val="24"/>
              </w:rPr>
              <w:t>msc</w:t>
            </w:r>
            <w:proofErr w:type="spellEnd"/>
            <w:r w:rsidRPr="009471B3">
              <w:rPr>
                <w:rFonts w:ascii="Arial" w:eastAsia="Times New Roman" w:hAnsi="Arial" w:cs="Arial"/>
                <w:color w:val="000000"/>
                <w:sz w:val="24"/>
                <w:szCs w:val="24"/>
              </w:rPr>
              <w:t>. Grabów nad Wisłą gmina Przyłęk</w:t>
            </w:r>
          </w:p>
          <w:p w:rsidR="009471B3" w:rsidRPr="009471B3" w:rsidRDefault="009471B3" w:rsidP="00697D7E">
            <w:pPr>
              <w:snapToGrid w:val="0"/>
              <w:spacing w:after="0" w:line="100" w:lineRule="atLeast"/>
              <w:rPr>
                <w:rFonts w:ascii="Arial" w:eastAsia="Times New Roman" w:hAnsi="Arial" w:cs="Arial"/>
                <w:color w:val="000000"/>
                <w:sz w:val="24"/>
                <w:szCs w:val="24"/>
              </w:rPr>
            </w:pPr>
          </w:p>
        </w:tc>
      </w:tr>
      <w:tr w:rsidR="009471B3" w:rsidTr="004A297B">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9471B3" w:rsidRDefault="009471B3" w:rsidP="004A297B">
            <w:pPr>
              <w:pStyle w:val="Standard"/>
              <w:spacing w:line="100" w:lineRule="atLeast"/>
              <w:rPr>
                <w:rFonts w:ascii="Arial" w:hAnsi="Arial" w:cs="Arial"/>
                <w:b/>
                <w:lang w:val="pl-PL"/>
              </w:rPr>
            </w:pPr>
            <w:r>
              <w:rPr>
                <w:rFonts w:ascii="Arial" w:hAnsi="Arial" w:cs="Arial"/>
                <w:b/>
                <w:lang w:val="pl-PL"/>
              </w:rPr>
              <w:t>Data:</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471B3" w:rsidRDefault="009471B3" w:rsidP="004A297B">
            <w:pPr>
              <w:pStyle w:val="Standard"/>
              <w:spacing w:line="100" w:lineRule="atLeast"/>
              <w:rPr>
                <w:rFonts w:ascii="Arial" w:hAnsi="Arial" w:cs="Arial"/>
                <w:lang w:val="pl-PL"/>
              </w:rPr>
            </w:pPr>
            <w:r>
              <w:rPr>
                <w:rFonts w:ascii="Arial" w:hAnsi="Arial" w:cs="Arial"/>
                <w:lang w:val="pl-PL"/>
              </w:rPr>
              <w:t>12.2016</w:t>
            </w:r>
          </w:p>
          <w:p w:rsidR="009471B3" w:rsidRDefault="009471B3" w:rsidP="004A297B">
            <w:pPr>
              <w:pStyle w:val="Standard"/>
              <w:spacing w:line="100" w:lineRule="atLeast"/>
              <w:rPr>
                <w:rFonts w:ascii="Arial" w:hAnsi="Arial" w:cs="Arial"/>
                <w:lang w:val="pl-PL"/>
              </w:rPr>
            </w:pPr>
          </w:p>
        </w:tc>
      </w:tr>
      <w:tr w:rsidR="009471B3" w:rsidTr="004A297B">
        <w:tc>
          <w:tcPr>
            <w:tcW w:w="4594"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471B3" w:rsidRDefault="009471B3" w:rsidP="004A297B">
            <w:pPr>
              <w:pStyle w:val="Standard"/>
              <w:spacing w:line="100" w:lineRule="atLeast"/>
              <w:rPr>
                <w:rFonts w:ascii="Arial" w:hAnsi="Arial" w:cs="Arial"/>
                <w:b/>
                <w:u w:val="single"/>
                <w:lang w:val="pl-PL"/>
              </w:rPr>
            </w:pPr>
            <w:r>
              <w:rPr>
                <w:rFonts w:ascii="Arial" w:hAnsi="Arial" w:cs="Arial"/>
                <w:b/>
                <w:u w:val="single"/>
                <w:lang w:val="pl-PL"/>
              </w:rPr>
              <w:t>KONSTRUKCJA</w:t>
            </w:r>
          </w:p>
        </w:tc>
        <w:tc>
          <w:tcPr>
            <w:tcW w:w="459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471B3" w:rsidRDefault="009471B3" w:rsidP="004A297B"/>
        </w:tc>
      </w:tr>
      <w:tr w:rsidR="009471B3" w:rsidTr="004A297B">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9471B3" w:rsidRDefault="009471B3" w:rsidP="004A297B">
            <w:pPr>
              <w:pStyle w:val="Standard"/>
              <w:spacing w:line="100" w:lineRule="atLeast"/>
              <w:rPr>
                <w:rFonts w:ascii="Arial" w:hAnsi="Arial" w:cs="Arial"/>
                <w:b/>
                <w:lang w:val="pl-PL"/>
              </w:rPr>
            </w:pPr>
            <w:r>
              <w:rPr>
                <w:rFonts w:ascii="Arial" w:hAnsi="Arial" w:cs="Arial"/>
                <w:b/>
                <w:lang w:val="pl-PL"/>
              </w:rPr>
              <w:t>Projektował:</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471B3" w:rsidRPr="005145E3" w:rsidRDefault="009471B3" w:rsidP="0037592A">
            <w:pPr>
              <w:snapToGrid w:val="0"/>
              <w:spacing w:after="0" w:line="100" w:lineRule="atLeast"/>
              <w:rPr>
                <w:rFonts w:ascii="Arial" w:eastAsia="Times New Roman" w:hAnsi="Arial" w:cs="Arial"/>
                <w:color w:val="000000"/>
                <w:sz w:val="24"/>
                <w:szCs w:val="24"/>
              </w:rPr>
            </w:pPr>
            <w:r w:rsidRPr="005145E3">
              <w:rPr>
                <w:rFonts w:ascii="Arial" w:eastAsia="Times New Roman" w:hAnsi="Arial" w:cs="Arial"/>
                <w:color w:val="000000"/>
                <w:sz w:val="24"/>
                <w:szCs w:val="24"/>
              </w:rPr>
              <w:t xml:space="preserve">mgr inż. Robert </w:t>
            </w:r>
            <w:proofErr w:type="spellStart"/>
            <w:r w:rsidRPr="005145E3">
              <w:rPr>
                <w:rFonts w:ascii="Arial" w:eastAsia="Times New Roman" w:hAnsi="Arial" w:cs="Arial"/>
                <w:color w:val="000000"/>
                <w:sz w:val="24"/>
                <w:szCs w:val="24"/>
              </w:rPr>
              <w:t>Firliński</w:t>
            </w:r>
            <w:proofErr w:type="spellEnd"/>
            <w:r w:rsidRPr="005145E3">
              <w:rPr>
                <w:rFonts w:ascii="Arial" w:eastAsia="Times New Roman" w:hAnsi="Arial" w:cs="Arial"/>
                <w:color w:val="000000"/>
                <w:sz w:val="24"/>
                <w:szCs w:val="24"/>
              </w:rPr>
              <w:t xml:space="preserve"> </w:t>
            </w:r>
          </w:p>
          <w:p w:rsidR="009471B3" w:rsidRPr="005145E3" w:rsidRDefault="009471B3" w:rsidP="0037592A">
            <w:pPr>
              <w:snapToGrid w:val="0"/>
              <w:spacing w:after="0" w:line="100" w:lineRule="atLeast"/>
              <w:rPr>
                <w:rFonts w:ascii="Arial" w:eastAsia="Times New Roman" w:hAnsi="Arial" w:cs="Arial"/>
                <w:color w:val="000000"/>
                <w:sz w:val="24"/>
                <w:szCs w:val="24"/>
              </w:rPr>
            </w:pPr>
            <w:proofErr w:type="spellStart"/>
            <w:r>
              <w:rPr>
                <w:rFonts w:ascii="Arial" w:eastAsia="Times New Roman" w:hAnsi="Arial" w:cs="Arial"/>
                <w:color w:val="000000"/>
                <w:sz w:val="24"/>
                <w:szCs w:val="24"/>
              </w:rPr>
              <w:t>upr</w:t>
            </w:r>
            <w:proofErr w:type="spellEnd"/>
            <w:r>
              <w:rPr>
                <w:rFonts w:ascii="Arial" w:eastAsia="Times New Roman" w:hAnsi="Arial" w:cs="Arial"/>
                <w:color w:val="000000"/>
                <w:sz w:val="24"/>
                <w:szCs w:val="24"/>
              </w:rPr>
              <w:t xml:space="preserve">. do proj. </w:t>
            </w:r>
            <w:proofErr w:type="spellStart"/>
            <w:r>
              <w:rPr>
                <w:rFonts w:ascii="Arial" w:eastAsia="Times New Roman" w:hAnsi="Arial" w:cs="Arial"/>
                <w:color w:val="000000"/>
                <w:sz w:val="24"/>
                <w:szCs w:val="24"/>
              </w:rPr>
              <w:t>b.o</w:t>
            </w:r>
            <w:proofErr w:type="spellEnd"/>
            <w:r>
              <w:rPr>
                <w:rFonts w:ascii="Arial" w:eastAsia="Times New Roman" w:hAnsi="Arial" w:cs="Arial"/>
                <w:color w:val="000000"/>
                <w:sz w:val="24"/>
                <w:szCs w:val="24"/>
              </w:rPr>
              <w:t xml:space="preserve"> w spec. </w:t>
            </w:r>
            <w:proofErr w:type="spellStart"/>
            <w:r>
              <w:rPr>
                <w:rFonts w:ascii="Arial" w:eastAsia="Times New Roman" w:hAnsi="Arial" w:cs="Arial"/>
                <w:color w:val="000000"/>
                <w:sz w:val="24"/>
                <w:szCs w:val="24"/>
              </w:rPr>
              <w:t>kons.bud</w:t>
            </w:r>
            <w:proofErr w:type="spellEnd"/>
            <w:r>
              <w:rPr>
                <w:rFonts w:ascii="Arial" w:eastAsia="Times New Roman" w:hAnsi="Arial" w:cs="Arial"/>
                <w:color w:val="000000"/>
                <w:sz w:val="24"/>
                <w:szCs w:val="24"/>
              </w:rPr>
              <w:t xml:space="preserve">. nr  </w:t>
            </w:r>
            <w:r w:rsidRPr="005145E3">
              <w:rPr>
                <w:rFonts w:ascii="Arial" w:eastAsia="Times New Roman" w:hAnsi="Arial" w:cs="Arial"/>
                <w:color w:val="000000"/>
                <w:sz w:val="24"/>
                <w:szCs w:val="24"/>
              </w:rPr>
              <w:t>585/94</w:t>
            </w:r>
            <w:r>
              <w:rPr>
                <w:rFonts w:ascii="Arial" w:eastAsia="Times New Roman" w:hAnsi="Arial" w:cs="Arial"/>
                <w:color w:val="000000"/>
                <w:sz w:val="24"/>
                <w:szCs w:val="24"/>
              </w:rPr>
              <w:t>.414/2000</w:t>
            </w:r>
          </w:p>
          <w:p w:rsidR="009471B3" w:rsidRDefault="009471B3" w:rsidP="0037592A">
            <w:pPr>
              <w:pStyle w:val="Standard"/>
              <w:spacing w:line="100" w:lineRule="atLeast"/>
              <w:rPr>
                <w:rFonts w:ascii="Arial" w:hAnsi="Arial" w:cs="Arial"/>
                <w:lang w:val="pl-PL"/>
              </w:rPr>
            </w:pPr>
          </w:p>
        </w:tc>
      </w:tr>
      <w:tr w:rsidR="009471B3" w:rsidTr="004A297B">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9471B3" w:rsidRDefault="009471B3" w:rsidP="004A297B">
            <w:pPr>
              <w:pStyle w:val="Standard"/>
              <w:spacing w:line="100" w:lineRule="atLeast"/>
              <w:rPr>
                <w:rFonts w:ascii="Arial" w:hAnsi="Arial" w:cs="Arial"/>
                <w:b/>
                <w:lang w:val="pl-PL"/>
              </w:rPr>
            </w:pPr>
          </w:p>
          <w:p w:rsidR="009471B3" w:rsidRDefault="009471B3" w:rsidP="004A297B">
            <w:pPr>
              <w:pStyle w:val="Standard"/>
              <w:spacing w:line="100" w:lineRule="atLeast"/>
              <w:rPr>
                <w:rFonts w:ascii="Arial" w:hAnsi="Arial" w:cs="Arial"/>
                <w:b/>
                <w:lang w:val="pl-PL"/>
              </w:rPr>
            </w:pPr>
            <w:r>
              <w:rPr>
                <w:rFonts w:ascii="Arial" w:hAnsi="Arial" w:cs="Arial"/>
                <w:b/>
                <w:lang w:val="pl-PL"/>
              </w:rPr>
              <w:t>Sprawdził:</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471B3" w:rsidRPr="00884252" w:rsidRDefault="009471B3" w:rsidP="0037592A">
            <w:pPr>
              <w:snapToGrid w:val="0"/>
              <w:spacing w:after="0" w:line="100" w:lineRule="atLeast"/>
              <w:rPr>
                <w:rFonts w:ascii="Arial" w:eastAsia="Times New Roman" w:hAnsi="Arial" w:cs="Arial"/>
                <w:color w:val="000000"/>
                <w:sz w:val="24"/>
                <w:szCs w:val="24"/>
              </w:rPr>
            </w:pPr>
            <w:r w:rsidRPr="00884252">
              <w:rPr>
                <w:rFonts w:ascii="Arial" w:eastAsia="Times New Roman" w:hAnsi="Arial" w:cs="Arial"/>
                <w:color w:val="000000"/>
                <w:sz w:val="24"/>
                <w:szCs w:val="24"/>
              </w:rPr>
              <w:t xml:space="preserve">mgr inż. Piotr </w:t>
            </w:r>
            <w:proofErr w:type="spellStart"/>
            <w:r w:rsidRPr="00884252">
              <w:rPr>
                <w:rFonts w:ascii="Arial" w:eastAsia="Times New Roman" w:hAnsi="Arial" w:cs="Arial"/>
                <w:color w:val="000000"/>
                <w:sz w:val="24"/>
                <w:szCs w:val="24"/>
              </w:rPr>
              <w:t>Burdajewicz</w:t>
            </w:r>
            <w:proofErr w:type="spellEnd"/>
          </w:p>
          <w:p w:rsidR="009471B3" w:rsidRPr="00884252" w:rsidRDefault="009471B3" w:rsidP="0037592A">
            <w:pPr>
              <w:snapToGrid w:val="0"/>
              <w:spacing w:after="0" w:line="100" w:lineRule="atLeast"/>
              <w:rPr>
                <w:rFonts w:ascii="Arial" w:eastAsia="Times New Roman" w:hAnsi="Arial" w:cs="Arial"/>
                <w:color w:val="000000"/>
                <w:sz w:val="24"/>
                <w:szCs w:val="24"/>
              </w:rPr>
            </w:pPr>
            <w:proofErr w:type="spellStart"/>
            <w:r>
              <w:rPr>
                <w:rFonts w:ascii="Arial" w:eastAsia="Times New Roman" w:hAnsi="Arial" w:cs="Arial"/>
                <w:color w:val="000000"/>
                <w:sz w:val="24"/>
                <w:szCs w:val="24"/>
              </w:rPr>
              <w:t>upr</w:t>
            </w:r>
            <w:proofErr w:type="spellEnd"/>
            <w:r>
              <w:rPr>
                <w:rFonts w:ascii="Arial" w:eastAsia="Times New Roman" w:hAnsi="Arial" w:cs="Arial"/>
                <w:color w:val="000000"/>
                <w:sz w:val="24"/>
                <w:szCs w:val="24"/>
              </w:rPr>
              <w:t xml:space="preserve">. do proj. </w:t>
            </w:r>
            <w:proofErr w:type="spellStart"/>
            <w:r>
              <w:rPr>
                <w:rFonts w:ascii="Arial" w:eastAsia="Times New Roman" w:hAnsi="Arial" w:cs="Arial"/>
                <w:color w:val="000000"/>
                <w:sz w:val="24"/>
                <w:szCs w:val="24"/>
              </w:rPr>
              <w:t>b.o</w:t>
            </w:r>
            <w:proofErr w:type="spellEnd"/>
            <w:r>
              <w:rPr>
                <w:rFonts w:ascii="Arial" w:eastAsia="Times New Roman" w:hAnsi="Arial" w:cs="Arial"/>
                <w:color w:val="000000"/>
                <w:sz w:val="24"/>
                <w:szCs w:val="24"/>
              </w:rPr>
              <w:t xml:space="preserve"> w spec. </w:t>
            </w:r>
            <w:proofErr w:type="spellStart"/>
            <w:r>
              <w:rPr>
                <w:rFonts w:ascii="Arial" w:eastAsia="Times New Roman" w:hAnsi="Arial" w:cs="Arial"/>
                <w:color w:val="000000"/>
                <w:sz w:val="24"/>
                <w:szCs w:val="24"/>
              </w:rPr>
              <w:t>kons.bud</w:t>
            </w:r>
            <w:proofErr w:type="spellEnd"/>
            <w:r>
              <w:rPr>
                <w:rFonts w:ascii="Arial" w:eastAsia="Times New Roman" w:hAnsi="Arial" w:cs="Arial"/>
                <w:color w:val="000000"/>
                <w:sz w:val="24"/>
                <w:szCs w:val="24"/>
              </w:rPr>
              <w:t xml:space="preserve">. nr  </w:t>
            </w:r>
            <w:r w:rsidRPr="00884252">
              <w:rPr>
                <w:rFonts w:ascii="Arial" w:eastAsia="Times New Roman" w:hAnsi="Arial" w:cs="Arial"/>
                <w:color w:val="000000"/>
                <w:sz w:val="24"/>
                <w:szCs w:val="24"/>
              </w:rPr>
              <w:t>MAP/0088/PWOK/10</w:t>
            </w:r>
          </w:p>
          <w:p w:rsidR="009471B3" w:rsidRDefault="009471B3" w:rsidP="0037592A">
            <w:pPr>
              <w:pStyle w:val="Standard"/>
              <w:spacing w:line="100" w:lineRule="atLeast"/>
              <w:rPr>
                <w:rFonts w:ascii="Arial" w:hAnsi="Arial" w:cs="Arial"/>
                <w:i/>
                <w:lang w:val="pl-PL"/>
              </w:rPr>
            </w:pPr>
          </w:p>
        </w:tc>
      </w:tr>
    </w:tbl>
    <w:p w:rsidR="009822F0" w:rsidRPr="00F472C1" w:rsidRDefault="009822F0">
      <w:pPr>
        <w:pStyle w:val="Standard"/>
        <w:rPr>
          <w:lang w:val="pl-PL"/>
        </w:rPr>
      </w:pPr>
    </w:p>
    <w:p w:rsidR="009822F0" w:rsidRDefault="004E001F" w:rsidP="00FB0DC2">
      <w:pPr>
        <w:pStyle w:val="Standard"/>
        <w:pageBreakBefore/>
        <w:numPr>
          <w:ilvl w:val="0"/>
          <w:numId w:val="43"/>
        </w:numPr>
        <w:suppressAutoHyphens w:val="0"/>
        <w:spacing w:line="360" w:lineRule="auto"/>
        <w:jc w:val="both"/>
        <w:rPr>
          <w:rFonts w:ascii="Arial" w:hAnsi="Arial" w:cs="Arial"/>
          <w:b/>
          <w:lang w:val="pl-PL" w:eastAsia="pl-PL"/>
        </w:rPr>
      </w:pPr>
      <w:r>
        <w:rPr>
          <w:rFonts w:ascii="Arial" w:hAnsi="Arial" w:cs="Arial"/>
          <w:b/>
          <w:lang w:val="pl-PL" w:eastAsia="pl-PL"/>
        </w:rPr>
        <w:lastRenderedPageBreak/>
        <w:t>Przedmiot opracowania</w:t>
      </w:r>
    </w:p>
    <w:p w:rsidR="009822F0" w:rsidRDefault="004E001F">
      <w:pPr>
        <w:pStyle w:val="Standard"/>
        <w:suppressAutoHyphens w:val="0"/>
        <w:spacing w:line="360" w:lineRule="auto"/>
        <w:ind w:left="360" w:firstLine="348"/>
        <w:jc w:val="both"/>
        <w:rPr>
          <w:rFonts w:ascii="Arial" w:hAnsi="Arial" w:cs="Arial"/>
          <w:lang w:val="pl-PL" w:eastAsia="pl-PL"/>
        </w:rPr>
      </w:pPr>
      <w:r>
        <w:rPr>
          <w:rFonts w:ascii="Arial" w:hAnsi="Arial" w:cs="Arial"/>
          <w:lang w:val="pl-PL" w:eastAsia="pl-PL"/>
        </w:rPr>
        <w:t xml:space="preserve">Przedmiotem opracowania jest  projekt przebudowy </w:t>
      </w:r>
      <w:r w:rsidR="002B6742">
        <w:rPr>
          <w:rFonts w:ascii="Arial" w:hAnsi="Arial" w:cs="Arial"/>
          <w:lang w:val="pl-PL" w:eastAsia="pl-PL"/>
        </w:rPr>
        <w:t xml:space="preserve">budynku </w:t>
      </w:r>
      <w:r w:rsidR="002B6742" w:rsidRPr="0037592A">
        <w:rPr>
          <w:rFonts w:ascii="Arial" w:hAnsi="Arial" w:cs="Arial"/>
          <w:lang w:val="pl-PL" w:eastAsia="pl-PL"/>
        </w:rPr>
        <w:t>Mazowiecki</w:t>
      </w:r>
      <w:r w:rsidR="002B6742">
        <w:rPr>
          <w:rFonts w:ascii="Arial" w:hAnsi="Arial" w:cs="Arial"/>
          <w:lang w:val="pl-PL" w:eastAsia="pl-PL"/>
        </w:rPr>
        <w:t>ego</w:t>
      </w:r>
      <w:r w:rsidR="002B6742" w:rsidRPr="0037592A">
        <w:rPr>
          <w:rFonts w:ascii="Arial" w:hAnsi="Arial" w:cs="Arial"/>
          <w:lang w:val="pl-PL" w:eastAsia="pl-PL"/>
        </w:rPr>
        <w:t xml:space="preserve"> Wojewódzki</w:t>
      </w:r>
      <w:r w:rsidR="002B6742">
        <w:rPr>
          <w:rFonts w:ascii="Arial" w:hAnsi="Arial" w:cs="Arial"/>
          <w:lang w:val="pl-PL" w:eastAsia="pl-PL"/>
        </w:rPr>
        <w:t>ego Ośrodka</w:t>
      </w:r>
      <w:r w:rsidR="002B6742" w:rsidRPr="0037592A">
        <w:rPr>
          <w:rFonts w:ascii="Arial" w:hAnsi="Arial" w:cs="Arial"/>
          <w:lang w:val="pl-PL" w:eastAsia="pl-PL"/>
        </w:rPr>
        <w:t xml:space="preserve"> Medycyny Pracy</w:t>
      </w:r>
      <w:r w:rsidR="002B6742">
        <w:rPr>
          <w:rFonts w:ascii="Arial" w:hAnsi="Arial" w:cs="Arial"/>
          <w:lang w:val="pl-PL" w:eastAsia="pl-PL"/>
        </w:rPr>
        <w:t xml:space="preserve"> w Radomiu</w:t>
      </w:r>
      <w:r>
        <w:rPr>
          <w:rFonts w:ascii="Arial" w:hAnsi="Arial" w:cs="Arial"/>
          <w:lang w:val="pl-PL" w:eastAsia="pl-PL"/>
        </w:rPr>
        <w:t>.</w:t>
      </w:r>
    </w:p>
    <w:p w:rsidR="009822F0" w:rsidRDefault="009822F0">
      <w:pPr>
        <w:pStyle w:val="Standard"/>
        <w:suppressAutoHyphens w:val="0"/>
        <w:spacing w:line="360" w:lineRule="auto"/>
        <w:ind w:left="360" w:firstLine="348"/>
        <w:jc w:val="both"/>
        <w:rPr>
          <w:rFonts w:ascii="Arial" w:hAnsi="Arial" w:cs="Arial"/>
          <w:lang w:val="pl-PL" w:eastAsia="pl-PL"/>
        </w:rPr>
      </w:pPr>
    </w:p>
    <w:p w:rsidR="009822F0" w:rsidRDefault="004E001F">
      <w:pPr>
        <w:pStyle w:val="Standard"/>
        <w:numPr>
          <w:ilvl w:val="0"/>
          <w:numId w:val="2"/>
        </w:numPr>
        <w:suppressAutoHyphens w:val="0"/>
        <w:spacing w:line="360" w:lineRule="auto"/>
        <w:jc w:val="both"/>
        <w:rPr>
          <w:rFonts w:ascii="Arial" w:hAnsi="Arial" w:cs="Arial"/>
          <w:b/>
          <w:lang w:val="pl-PL" w:eastAsia="pl-PL"/>
        </w:rPr>
      </w:pPr>
      <w:r>
        <w:rPr>
          <w:rFonts w:ascii="Arial" w:hAnsi="Arial" w:cs="Arial"/>
          <w:b/>
          <w:lang w:val="pl-PL" w:eastAsia="pl-PL"/>
        </w:rPr>
        <w:t>Zakres opracowania</w:t>
      </w:r>
    </w:p>
    <w:p w:rsidR="009822F0" w:rsidRDefault="004E001F">
      <w:pPr>
        <w:pStyle w:val="Standard"/>
        <w:suppressAutoHyphens w:val="0"/>
        <w:spacing w:line="360" w:lineRule="auto"/>
        <w:ind w:left="360"/>
        <w:jc w:val="both"/>
        <w:rPr>
          <w:rFonts w:ascii="Arial" w:hAnsi="Arial" w:cs="Arial"/>
          <w:lang w:val="pl-PL" w:eastAsia="pl-PL"/>
        </w:rPr>
      </w:pPr>
      <w:r>
        <w:rPr>
          <w:rFonts w:ascii="Arial" w:hAnsi="Arial" w:cs="Arial"/>
          <w:lang w:val="pl-PL" w:eastAsia="pl-PL"/>
        </w:rPr>
        <w:t>Zakres opracowania obejmuje projekt branży konstrukcyjnej.</w:t>
      </w:r>
    </w:p>
    <w:p w:rsidR="009822F0" w:rsidRDefault="009822F0">
      <w:pPr>
        <w:pStyle w:val="Standard"/>
        <w:suppressAutoHyphens w:val="0"/>
        <w:spacing w:line="360" w:lineRule="auto"/>
        <w:ind w:left="360"/>
        <w:jc w:val="both"/>
        <w:rPr>
          <w:rFonts w:ascii="Arial" w:hAnsi="Arial" w:cs="Arial"/>
          <w:lang w:val="pl-PL" w:eastAsia="pl-PL"/>
        </w:rPr>
      </w:pPr>
    </w:p>
    <w:p w:rsidR="009822F0" w:rsidRDefault="004E001F">
      <w:pPr>
        <w:pStyle w:val="Standard"/>
        <w:numPr>
          <w:ilvl w:val="0"/>
          <w:numId w:val="2"/>
        </w:numPr>
        <w:suppressAutoHyphens w:val="0"/>
        <w:spacing w:line="360" w:lineRule="auto"/>
        <w:jc w:val="both"/>
        <w:rPr>
          <w:rFonts w:ascii="Arial" w:hAnsi="Arial" w:cs="Arial"/>
          <w:b/>
          <w:lang w:val="pl-PL" w:eastAsia="pl-PL"/>
        </w:rPr>
      </w:pPr>
      <w:r>
        <w:rPr>
          <w:rFonts w:ascii="Arial" w:hAnsi="Arial" w:cs="Arial"/>
          <w:b/>
          <w:lang w:val="pl-PL" w:eastAsia="pl-PL"/>
        </w:rPr>
        <w:t>Podstawa opracowania</w:t>
      </w:r>
    </w:p>
    <w:p w:rsidR="009822F0" w:rsidRDefault="004E001F" w:rsidP="00FB0DC2">
      <w:pPr>
        <w:pStyle w:val="Standard"/>
        <w:numPr>
          <w:ilvl w:val="0"/>
          <w:numId w:val="44"/>
        </w:numPr>
        <w:tabs>
          <w:tab w:val="left" w:pos="426"/>
        </w:tabs>
        <w:suppressAutoHyphens w:val="0"/>
        <w:spacing w:line="360" w:lineRule="auto"/>
        <w:jc w:val="both"/>
        <w:rPr>
          <w:rFonts w:ascii="Arial" w:hAnsi="Arial" w:cs="Arial"/>
          <w:lang w:val="pl-PL" w:eastAsia="pl-PL"/>
        </w:rPr>
      </w:pPr>
      <w:r>
        <w:rPr>
          <w:rFonts w:ascii="Arial" w:hAnsi="Arial" w:cs="Arial"/>
          <w:lang w:val="pl-PL" w:eastAsia="pl-PL"/>
        </w:rPr>
        <w:t>Uzgodnienia i wytyczne architektoniczne.</w:t>
      </w:r>
    </w:p>
    <w:p w:rsidR="009822F0" w:rsidRDefault="004E001F">
      <w:pPr>
        <w:pStyle w:val="Standard"/>
        <w:numPr>
          <w:ilvl w:val="0"/>
          <w:numId w:val="3"/>
        </w:numPr>
        <w:tabs>
          <w:tab w:val="left" w:pos="426"/>
        </w:tabs>
        <w:suppressAutoHyphens w:val="0"/>
        <w:spacing w:line="360" w:lineRule="auto"/>
        <w:jc w:val="both"/>
        <w:rPr>
          <w:rFonts w:ascii="Arial" w:hAnsi="Arial" w:cs="Arial"/>
          <w:lang w:val="pl-PL" w:eastAsia="pl-PL"/>
        </w:rPr>
      </w:pPr>
      <w:r>
        <w:rPr>
          <w:rFonts w:ascii="Arial" w:hAnsi="Arial" w:cs="Arial"/>
          <w:lang w:val="pl-PL" w:eastAsia="pl-PL"/>
        </w:rPr>
        <w:t>Uzgodnienia międzybranżowe.</w:t>
      </w:r>
    </w:p>
    <w:p w:rsidR="009822F0" w:rsidRDefault="004E001F">
      <w:pPr>
        <w:pStyle w:val="Standard"/>
        <w:numPr>
          <w:ilvl w:val="0"/>
          <w:numId w:val="3"/>
        </w:numPr>
        <w:tabs>
          <w:tab w:val="left" w:pos="426"/>
        </w:tabs>
        <w:suppressAutoHyphens w:val="0"/>
        <w:spacing w:line="360" w:lineRule="auto"/>
        <w:jc w:val="both"/>
        <w:rPr>
          <w:rFonts w:ascii="Arial" w:hAnsi="Arial" w:cs="Arial"/>
          <w:lang w:val="pl-PL" w:eastAsia="pl-PL"/>
        </w:rPr>
      </w:pPr>
      <w:r>
        <w:rPr>
          <w:rFonts w:ascii="Arial" w:hAnsi="Arial" w:cs="Arial"/>
          <w:lang w:val="pl-PL" w:eastAsia="pl-PL"/>
        </w:rPr>
        <w:t>Odpowiednie przepisy i normy.</w:t>
      </w:r>
    </w:p>
    <w:p w:rsidR="005D1909" w:rsidRDefault="005D1909">
      <w:pPr>
        <w:pStyle w:val="Standard"/>
        <w:numPr>
          <w:ilvl w:val="0"/>
          <w:numId w:val="3"/>
        </w:numPr>
        <w:tabs>
          <w:tab w:val="left" w:pos="426"/>
        </w:tabs>
        <w:suppressAutoHyphens w:val="0"/>
        <w:spacing w:line="360" w:lineRule="auto"/>
        <w:jc w:val="both"/>
        <w:rPr>
          <w:rFonts w:ascii="Arial" w:hAnsi="Arial" w:cs="Arial"/>
          <w:lang w:val="pl-PL" w:eastAsia="pl-PL"/>
        </w:rPr>
      </w:pPr>
      <w:r>
        <w:rPr>
          <w:rFonts w:ascii="Arial" w:hAnsi="Arial" w:cs="Arial"/>
          <w:lang w:val="pl-PL" w:eastAsia="pl-PL"/>
        </w:rPr>
        <w:t xml:space="preserve">Opinia geotechniczna opracowana przez: mgr Norbert </w:t>
      </w:r>
      <w:proofErr w:type="spellStart"/>
      <w:r>
        <w:rPr>
          <w:rFonts w:ascii="Arial" w:hAnsi="Arial" w:cs="Arial"/>
          <w:lang w:val="pl-PL" w:eastAsia="pl-PL"/>
        </w:rPr>
        <w:t>Lemanowicz</w:t>
      </w:r>
      <w:proofErr w:type="spellEnd"/>
    </w:p>
    <w:p w:rsidR="009822F0" w:rsidRDefault="009822F0">
      <w:pPr>
        <w:pStyle w:val="Standard"/>
        <w:suppressAutoHyphens w:val="0"/>
        <w:spacing w:line="360" w:lineRule="auto"/>
        <w:ind w:left="360"/>
        <w:jc w:val="both"/>
        <w:rPr>
          <w:rFonts w:ascii="Arial" w:hAnsi="Arial" w:cs="Arial"/>
          <w:lang w:val="pl-PL" w:eastAsia="pl-PL"/>
        </w:rPr>
      </w:pPr>
    </w:p>
    <w:p w:rsidR="009822F0" w:rsidRDefault="004E001F" w:rsidP="00ED64BB">
      <w:pPr>
        <w:pStyle w:val="Standard"/>
        <w:numPr>
          <w:ilvl w:val="0"/>
          <w:numId w:val="2"/>
        </w:numPr>
        <w:suppressAutoHyphens w:val="0"/>
        <w:spacing w:line="360" w:lineRule="auto"/>
        <w:jc w:val="both"/>
        <w:rPr>
          <w:rFonts w:ascii="Arial" w:hAnsi="Arial" w:cs="Arial"/>
          <w:b/>
          <w:lang w:val="pl-PL" w:eastAsia="pl-PL"/>
        </w:rPr>
      </w:pPr>
      <w:r>
        <w:rPr>
          <w:rFonts w:ascii="Arial" w:hAnsi="Arial" w:cs="Arial"/>
          <w:b/>
          <w:lang w:val="pl-PL" w:eastAsia="pl-PL"/>
        </w:rPr>
        <w:t>Wykaz norm, wytycznych i przepisów prawa budowlanego</w:t>
      </w:r>
    </w:p>
    <w:p w:rsidR="009822F0" w:rsidRDefault="004E001F">
      <w:pPr>
        <w:pStyle w:val="Standard"/>
        <w:suppressAutoHyphens w:val="0"/>
        <w:spacing w:line="360" w:lineRule="auto"/>
        <w:ind w:left="360"/>
        <w:jc w:val="both"/>
        <w:rPr>
          <w:rFonts w:ascii="Arial" w:hAnsi="Arial" w:cs="Arial"/>
          <w:lang w:val="pl-PL" w:eastAsia="pl-PL"/>
        </w:rPr>
      </w:pPr>
      <w:r>
        <w:rPr>
          <w:rFonts w:ascii="Arial" w:hAnsi="Arial" w:cs="Arial"/>
          <w:lang w:val="pl-PL" w:eastAsia="pl-PL"/>
        </w:rPr>
        <w:t>Opracowanie wykonano z uwzględnieniem obowiązujących norm i przepisów, a w szczególności:</w:t>
      </w:r>
    </w:p>
    <w:p w:rsidR="009822F0" w:rsidRPr="00F472C1" w:rsidRDefault="004E001F" w:rsidP="00FB0DC2">
      <w:pPr>
        <w:pStyle w:val="Standard"/>
        <w:numPr>
          <w:ilvl w:val="0"/>
          <w:numId w:val="45"/>
        </w:numPr>
        <w:rPr>
          <w:rFonts w:ascii="Arial" w:hAnsi="Arial" w:cs="Arial"/>
          <w:lang w:val="pl-PL"/>
        </w:rPr>
      </w:pPr>
      <w:r w:rsidRPr="00F472C1">
        <w:rPr>
          <w:rFonts w:ascii="Arial" w:hAnsi="Arial" w:cs="Arial"/>
          <w:lang w:val="pl-PL"/>
        </w:rPr>
        <w:t>Ustawa, Prawo budowlane (Dz. U. Nr 89 07/1994, poz.414), z późniejszymi zmianami.</w:t>
      </w:r>
    </w:p>
    <w:p w:rsidR="009822F0" w:rsidRDefault="004E001F">
      <w:pPr>
        <w:pStyle w:val="Standard"/>
        <w:numPr>
          <w:ilvl w:val="0"/>
          <w:numId w:val="16"/>
        </w:numPr>
        <w:jc w:val="both"/>
        <w:rPr>
          <w:rFonts w:ascii="Arial" w:hAnsi="Arial" w:cs="Arial"/>
        </w:rPr>
      </w:pPr>
      <w:r w:rsidRPr="00F472C1">
        <w:rPr>
          <w:rFonts w:ascii="Arial" w:hAnsi="Arial" w:cs="Arial"/>
          <w:lang w:val="pl-PL"/>
        </w:rPr>
        <w:t xml:space="preserve">Rozporządzenie Ministra Infrastruktury z dnia 12.04.2002 r. w sprawie warunków technicznych, jakim powinny odpowiadać budynki i ich usytuowanie. </w:t>
      </w:r>
      <w:r>
        <w:rPr>
          <w:rFonts w:ascii="Arial" w:hAnsi="Arial" w:cs="Arial"/>
        </w:rPr>
        <w:t>(Dz. U. nr75/2002, poz.690).</w:t>
      </w:r>
    </w:p>
    <w:p w:rsidR="009822F0" w:rsidRPr="00F472C1" w:rsidRDefault="004E001F">
      <w:pPr>
        <w:pStyle w:val="Standard"/>
        <w:numPr>
          <w:ilvl w:val="0"/>
          <w:numId w:val="16"/>
        </w:numPr>
        <w:rPr>
          <w:rFonts w:ascii="Arial" w:hAnsi="Arial" w:cs="Arial"/>
          <w:lang w:val="pl-PL"/>
        </w:rPr>
      </w:pPr>
      <w:r w:rsidRPr="00F472C1">
        <w:rPr>
          <w:rFonts w:ascii="Arial" w:hAnsi="Arial" w:cs="Arial"/>
          <w:lang w:val="pl-PL"/>
        </w:rPr>
        <w:t>PN-82/B-02000 - Obciążenia budowli. Zasady ustalania wartości.</w:t>
      </w:r>
    </w:p>
    <w:p w:rsidR="009822F0" w:rsidRPr="00F472C1" w:rsidRDefault="004E001F">
      <w:pPr>
        <w:pStyle w:val="Standard"/>
        <w:numPr>
          <w:ilvl w:val="0"/>
          <w:numId w:val="16"/>
        </w:numPr>
        <w:rPr>
          <w:rFonts w:ascii="Arial" w:hAnsi="Arial" w:cs="Arial"/>
          <w:lang w:val="pl-PL"/>
        </w:rPr>
      </w:pPr>
      <w:r w:rsidRPr="00F472C1">
        <w:rPr>
          <w:rFonts w:ascii="Arial" w:hAnsi="Arial" w:cs="Arial"/>
          <w:lang w:val="pl-PL"/>
        </w:rPr>
        <w:t>PN-82/B-02001 - Obciążenia budowli. Obciążenia stałe.</w:t>
      </w:r>
    </w:p>
    <w:p w:rsidR="009822F0" w:rsidRPr="00F472C1" w:rsidRDefault="004E001F">
      <w:pPr>
        <w:pStyle w:val="Standard"/>
        <w:numPr>
          <w:ilvl w:val="0"/>
          <w:numId w:val="16"/>
        </w:numPr>
        <w:rPr>
          <w:rFonts w:ascii="Arial" w:hAnsi="Arial" w:cs="Arial"/>
          <w:lang w:val="pl-PL"/>
        </w:rPr>
      </w:pPr>
      <w:r w:rsidRPr="00F472C1">
        <w:rPr>
          <w:rFonts w:ascii="Arial" w:hAnsi="Arial" w:cs="Arial"/>
          <w:lang w:val="pl-PL"/>
        </w:rPr>
        <w:t>PN-82/B-02003 - Obciążenia budowli. Podstawowe obciążenia zmienne i technologiczne.</w:t>
      </w:r>
    </w:p>
    <w:p w:rsidR="009822F0" w:rsidRPr="00F472C1" w:rsidRDefault="004E001F">
      <w:pPr>
        <w:pStyle w:val="Standard"/>
        <w:numPr>
          <w:ilvl w:val="0"/>
          <w:numId w:val="16"/>
        </w:numPr>
        <w:rPr>
          <w:rFonts w:ascii="Arial" w:hAnsi="Arial" w:cs="Arial"/>
          <w:lang w:val="pl-PL"/>
        </w:rPr>
      </w:pPr>
      <w:r w:rsidRPr="00F472C1">
        <w:rPr>
          <w:rFonts w:ascii="Arial" w:hAnsi="Arial" w:cs="Arial"/>
          <w:lang w:val="pl-PL"/>
        </w:rPr>
        <w:t>PN-80/B-02010 - Obciążenia w obliczeniach statycznych. Obciążenie śniegiem’ ze zmianą  PN-80/B-02010/Az1.</w:t>
      </w:r>
    </w:p>
    <w:p w:rsidR="009822F0" w:rsidRPr="00F472C1" w:rsidRDefault="004E001F">
      <w:pPr>
        <w:pStyle w:val="Standard"/>
        <w:numPr>
          <w:ilvl w:val="0"/>
          <w:numId w:val="16"/>
        </w:numPr>
        <w:rPr>
          <w:rFonts w:ascii="Arial" w:hAnsi="Arial" w:cs="Arial"/>
          <w:lang w:val="pl-PL"/>
        </w:rPr>
      </w:pPr>
      <w:r w:rsidRPr="00F472C1">
        <w:rPr>
          <w:rFonts w:ascii="Arial" w:hAnsi="Arial" w:cs="Arial"/>
          <w:lang w:val="pl-PL"/>
        </w:rPr>
        <w:t>PN-77/B-02011 - Obciążenia w obliczeniach statycznych. Obciążenie wiatrem’ ze zmianą    PN-77/B-02011/Az1.</w:t>
      </w:r>
    </w:p>
    <w:p w:rsidR="009822F0" w:rsidRPr="00F472C1" w:rsidRDefault="004E001F">
      <w:pPr>
        <w:pStyle w:val="Standard"/>
        <w:numPr>
          <w:ilvl w:val="0"/>
          <w:numId w:val="16"/>
        </w:numPr>
        <w:rPr>
          <w:rFonts w:ascii="Arial" w:hAnsi="Arial" w:cs="Arial"/>
          <w:lang w:val="pl-PL"/>
        </w:rPr>
      </w:pPr>
      <w:r w:rsidRPr="00F472C1">
        <w:rPr>
          <w:rFonts w:ascii="Arial" w:hAnsi="Arial" w:cs="Arial"/>
          <w:lang w:val="pl-PL"/>
        </w:rPr>
        <w:t>PN-88/B-02014 - Obciążenia budowli. Obciążeni gruntem.</w:t>
      </w:r>
    </w:p>
    <w:p w:rsidR="009822F0" w:rsidRDefault="004E001F">
      <w:pPr>
        <w:pStyle w:val="Standard"/>
        <w:numPr>
          <w:ilvl w:val="0"/>
          <w:numId w:val="16"/>
        </w:numPr>
        <w:rPr>
          <w:rFonts w:ascii="Arial" w:hAnsi="Arial" w:cs="Arial"/>
        </w:rPr>
      </w:pPr>
      <w:r w:rsidRPr="00F472C1">
        <w:rPr>
          <w:rFonts w:ascii="Arial" w:hAnsi="Arial" w:cs="Arial"/>
          <w:lang w:val="pl-PL"/>
        </w:rPr>
        <w:t xml:space="preserve">PN-B-03002: 1999 - Konstrukcje murowe niezbrojone. </w:t>
      </w:r>
      <w:proofErr w:type="spellStart"/>
      <w:r>
        <w:rPr>
          <w:rFonts w:ascii="Arial" w:hAnsi="Arial" w:cs="Arial"/>
        </w:rPr>
        <w:t>Projektowanie</w:t>
      </w:r>
      <w:proofErr w:type="spellEnd"/>
      <w:r>
        <w:rPr>
          <w:rFonts w:ascii="Arial" w:hAnsi="Arial" w:cs="Arial"/>
        </w:rPr>
        <w:t xml:space="preserve"> i </w:t>
      </w:r>
      <w:proofErr w:type="spellStart"/>
      <w:r>
        <w:rPr>
          <w:rFonts w:ascii="Arial" w:hAnsi="Arial" w:cs="Arial"/>
        </w:rPr>
        <w:t>obliczanie</w:t>
      </w:r>
      <w:proofErr w:type="spellEnd"/>
      <w:r>
        <w:rPr>
          <w:rFonts w:ascii="Arial" w:hAnsi="Arial" w:cs="Arial"/>
        </w:rPr>
        <w:t>.</w:t>
      </w:r>
    </w:p>
    <w:p w:rsidR="009822F0" w:rsidRDefault="004E001F">
      <w:pPr>
        <w:pStyle w:val="Standard"/>
        <w:numPr>
          <w:ilvl w:val="0"/>
          <w:numId w:val="16"/>
        </w:numPr>
        <w:rPr>
          <w:rFonts w:ascii="Arial" w:hAnsi="Arial" w:cs="Arial"/>
        </w:rPr>
      </w:pPr>
      <w:r w:rsidRPr="00F472C1">
        <w:rPr>
          <w:rFonts w:ascii="Arial" w:hAnsi="Arial" w:cs="Arial"/>
          <w:lang w:val="pl-PL"/>
        </w:rPr>
        <w:t xml:space="preserve">PN-B-03264: 2002 - Konstrukcje betonowe żelbetowe i sprężone. </w:t>
      </w:r>
      <w:proofErr w:type="spellStart"/>
      <w:r>
        <w:rPr>
          <w:rFonts w:ascii="Arial" w:hAnsi="Arial" w:cs="Arial"/>
        </w:rPr>
        <w:t>Obliczenia</w:t>
      </w:r>
      <w:proofErr w:type="spellEnd"/>
      <w:r>
        <w:rPr>
          <w:rFonts w:ascii="Arial" w:hAnsi="Arial" w:cs="Arial"/>
        </w:rPr>
        <w:t xml:space="preserve"> </w:t>
      </w:r>
      <w:proofErr w:type="spellStart"/>
      <w:r>
        <w:rPr>
          <w:rFonts w:ascii="Arial" w:hAnsi="Arial" w:cs="Arial"/>
        </w:rPr>
        <w:t>statyczne</w:t>
      </w:r>
      <w:proofErr w:type="spellEnd"/>
      <w:r>
        <w:rPr>
          <w:rFonts w:ascii="Arial" w:hAnsi="Arial" w:cs="Arial"/>
        </w:rPr>
        <w:t xml:space="preserve"> i </w:t>
      </w:r>
      <w:proofErr w:type="spellStart"/>
      <w:r>
        <w:rPr>
          <w:rFonts w:ascii="Arial" w:hAnsi="Arial" w:cs="Arial"/>
        </w:rPr>
        <w:t>projektowanie</w:t>
      </w:r>
      <w:proofErr w:type="spellEnd"/>
      <w:r>
        <w:rPr>
          <w:rFonts w:ascii="Arial" w:hAnsi="Arial" w:cs="Arial"/>
        </w:rPr>
        <w:t>.</w:t>
      </w:r>
    </w:p>
    <w:p w:rsidR="009822F0" w:rsidRPr="00F472C1" w:rsidRDefault="004E001F">
      <w:pPr>
        <w:pStyle w:val="Standard"/>
        <w:numPr>
          <w:ilvl w:val="0"/>
          <w:numId w:val="16"/>
        </w:numPr>
        <w:rPr>
          <w:rFonts w:ascii="Arial" w:hAnsi="Arial" w:cs="Arial"/>
          <w:lang w:val="pl-PL"/>
        </w:rPr>
      </w:pPr>
      <w:r w:rsidRPr="00F472C1">
        <w:rPr>
          <w:rFonts w:ascii="Arial" w:hAnsi="Arial" w:cs="Arial"/>
          <w:lang w:val="pl-PL"/>
        </w:rPr>
        <w:t>PN-90/B-03200 - Konstrukcje stalowe. Obliczenia statyczne i projektowanie.</w:t>
      </w:r>
    </w:p>
    <w:p w:rsidR="009822F0" w:rsidRPr="00F472C1" w:rsidRDefault="004E001F">
      <w:pPr>
        <w:pStyle w:val="Standard"/>
        <w:numPr>
          <w:ilvl w:val="0"/>
          <w:numId w:val="16"/>
        </w:numPr>
        <w:rPr>
          <w:rFonts w:ascii="Arial" w:hAnsi="Arial" w:cs="Arial"/>
          <w:lang w:val="pl-PL"/>
        </w:rPr>
      </w:pPr>
      <w:r w:rsidRPr="00F472C1">
        <w:rPr>
          <w:rFonts w:ascii="Arial" w:hAnsi="Arial" w:cs="Arial"/>
          <w:lang w:val="pl-PL"/>
        </w:rPr>
        <w:t>PN-B-06200 - Konstrukcje stalowe budowlane. Warunki wykonania i odbioru. Wymagania podstawowe.</w:t>
      </w:r>
    </w:p>
    <w:p w:rsidR="009822F0" w:rsidRPr="00F472C1" w:rsidRDefault="004E001F">
      <w:pPr>
        <w:pStyle w:val="Standard"/>
        <w:numPr>
          <w:ilvl w:val="0"/>
          <w:numId w:val="16"/>
        </w:numPr>
        <w:rPr>
          <w:rFonts w:ascii="Arial" w:hAnsi="Arial" w:cs="Arial"/>
          <w:lang w:val="pl-PL"/>
        </w:rPr>
      </w:pPr>
      <w:r w:rsidRPr="00F472C1">
        <w:rPr>
          <w:rFonts w:ascii="Arial" w:hAnsi="Arial" w:cs="Arial"/>
          <w:lang w:val="pl-PL"/>
        </w:rPr>
        <w:t>PN-81/B-03020 - Grunty budowlane. Posadowienie bezpośrednie budowli.</w:t>
      </w:r>
    </w:p>
    <w:p w:rsidR="009822F0" w:rsidRDefault="004E001F">
      <w:pPr>
        <w:pStyle w:val="Standard"/>
        <w:numPr>
          <w:ilvl w:val="0"/>
          <w:numId w:val="16"/>
        </w:numPr>
        <w:suppressAutoHyphens w:val="0"/>
        <w:spacing w:line="360" w:lineRule="auto"/>
        <w:ind w:left="360"/>
        <w:jc w:val="both"/>
        <w:rPr>
          <w:rFonts w:ascii="Arial" w:hAnsi="Arial" w:cs="Arial"/>
          <w:lang w:val="pl-PL" w:eastAsia="pl-PL"/>
        </w:rPr>
      </w:pPr>
      <w:r>
        <w:rPr>
          <w:rFonts w:ascii="Arial" w:hAnsi="Arial" w:cs="Arial"/>
          <w:lang w:val="pl-PL" w:eastAsia="pl-PL"/>
        </w:rPr>
        <w:t>PN-B-06050 - Geotechnika. Roboty ziemne. Wymagania ogólne.</w:t>
      </w:r>
    </w:p>
    <w:p w:rsidR="009822F0" w:rsidRDefault="004E001F">
      <w:pPr>
        <w:pStyle w:val="Standard"/>
        <w:numPr>
          <w:ilvl w:val="0"/>
          <w:numId w:val="16"/>
        </w:numPr>
        <w:suppressAutoHyphens w:val="0"/>
        <w:spacing w:line="360" w:lineRule="auto"/>
        <w:jc w:val="both"/>
        <w:rPr>
          <w:rFonts w:ascii="Arial" w:hAnsi="Arial" w:cs="Arial"/>
          <w:b/>
          <w:lang w:val="pl-PL" w:eastAsia="pl-PL"/>
        </w:rPr>
      </w:pPr>
      <w:r>
        <w:rPr>
          <w:rFonts w:ascii="Arial" w:hAnsi="Arial" w:cs="Arial"/>
          <w:b/>
          <w:lang w:val="pl-PL" w:eastAsia="pl-PL"/>
        </w:rPr>
        <w:lastRenderedPageBreak/>
        <w:t>Ograniczenia strefowe</w:t>
      </w:r>
    </w:p>
    <w:p w:rsidR="009822F0" w:rsidRDefault="002B6742">
      <w:pPr>
        <w:pStyle w:val="Standard"/>
        <w:numPr>
          <w:ilvl w:val="0"/>
          <w:numId w:val="16"/>
        </w:numPr>
        <w:tabs>
          <w:tab w:val="left" w:pos="426"/>
        </w:tabs>
        <w:suppressAutoHyphens w:val="0"/>
        <w:spacing w:line="360" w:lineRule="auto"/>
        <w:jc w:val="both"/>
        <w:rPr>
          <w:rFonts w:ascii="Arial" w:hAnsi="Arial" w:cs="Arial"/>
          <w:lang w:val="pl-PL" w:eastAsia="pl-PL"/>
        </w:rPr>
      </w:pPr>
      <w:r>
        <w:rPr>
          <w:rFonts w:ascii="Arial" w:hAnsi="Arial" w:cs="Arial"/>
          <w:lang w:val="pl-PL" w:eastAsia="pl-PL"/>
        </w:rPr>
        <w:t>II</w:t>
      </w:r>
      <w:r w:rsidR="004E001F">
        <w:rPr>
          <w:rFonts w:ascii="Arial" w:hAnsi="Arial" w:cs="Arial"/>
          <w:lang w:val="pl-PL" w:eastAsia="pl-PL"/>
        </w:rPr>
        <w:t xml:space="preserve"> strefa obciążenia śniegiem;</w:t>
      </w:r>
    </w:p>
    <w:p w:rsidR="009822F0" w:rsidRDefault="00E02FCE">
      <w:pPr>
        <w:pStyle w:val="Standard"/>
        <w:numPr>
          <w:ilvl w:val="0"/>
          <w:numId w:val="16"/>
        </w:numPr>
        <w:tabs>
          <w:tab w:val="left" w:pos="426"/>
        </w:tabs>
        <w:suppressAutoHyphens w:val="0"/>
        <w:spacing w:line="360" w:lineRule="auto"/>
        <w:jc w:val="both"/>
        <w:rPr>
          <w:rFonts w:ascii="Arial" w:hAnsi="Arial" w:cs="Arial"/>
          <w:lang w:val="pl-PL" w:eastAsia="pl-PL"/>
        </w:rPr>
      </w:pPr>
      <w:r>
        <w:rPr>
          <w:rFonts w:ascii="Arial" w:hAnsi="Arial" w:cs="Arial"/>
          <w:lang w:val="pl-PL" w:eastAsia="pl-PL"/>
        </w:rPr>
        <w:t>I</w:t>
      </w:r>
      <w:r w:rsidR="004E001F">
        <w:rPr>
          <w:rFonts w:ascii="Arial" w:hAnsi="Arial" w:cs="Arial"/>
          <w:lang w:val="pl-PL" w:eastAsia="pl-PL"/>
        </w:rPr>
        <w:t xml:space="preserve"> strefa obciążenia wiatrem;</w:t>
      </w:r>
    </w:p>
    <w:p w:rsidR="009822F0" w:rsidRDefault="004E001F">
      <w:pPr>
        <w:pStyle w:val="Standard"/>
        <w:numPr>
          <w:ilvl w:val="0"/>
          <w:numId w:val="16"/>
        </w:numPr>
        <w:tabs>
          <w:tab w:val="left" w:pos="426"/>
        </w:tabs>
        <w:suppressAutoHyphens w:val="0"/>
        <w:spacing w:line="360" w:lineRule="auto"/>
        <w:jc w:val="both"/>
        <w:rPr>
          <w:rFonts w:ascii="Arial" w:hAnsi="Arial" w:cs="Arial"/>
          <w:lang w:val="pl-PL" w:eastAsia="pl-PL"/>
        </w:rPr>
      </w:pPr>
      <w:r>
        <w:rPr>
          <w:rFonts w:ascii="Arial" w:hAnsi="Arial" w:cs="Arial"/>
          <w:lang w:val="pl-PL" w:eastAsia="pl-PL"/>
        </w:rPr>
        <w:t xml:space="preserve">Strefa przemarzania </w:t>
      </w:r>
      <w:proofErr w:type="spellStart"/>
      <w:r>
        <w:rPr>
          <w:rFonts w:ascii="Arial" w:hAnsi="Arial" w:cs="Arial"/>
          <w:lang w:val="pl-PL" w:eastAsia="pl-PL"/>
        </w:rPr>
        <w:t>hz</w:t>
      </w:r>
      <w:proofErr w:type="spellEnd"/>
      <w:r>
        <w:rPr>
          <w:rFonts w:ascii="Arial" w:hAnsi="Arial" w:cs="Arial"/>
          <w:lang w:val="pl-PL" w:eastAsia="pl-PL"/>
        </w:rPr>
        <w:t>= 1.</w:t>
      </w:r>
      <w:r w:rsidR="00E02FCE">
        <w:rPr>
          <w:rFonts w:ascii="Arial" w:hAnsi="Arial" w:cs="Arial"/>
          <w:lang w:val="pl-PL" w:eastAsia="pl-PL"/>
        </w:rPr>
        <w:t>0</w:t>
      </w:r>
      <w:r>
        <w:rPr>
          <w:rFonts w:ascii="Arial" w:hAnsi="Arial" w:cs="Arial"/>
          <w:lang w:val="pl-PL" w:eastAsia="pl-PL"/>
        </w:rPr>
        <w:t>m</w:t>
      </w:r>
    </w:p>
    <w:p w:rsidR="009822F0" w:rsidRDefault="009822F0">
      <w:pPr>
        <w:pStyle w:val="Standard"/>
        <w:tabs>
          <w:tab w:val="left" w:pos="426"/>
        </w:tabs>
        <w:suppressAutoHyphens w:val="0"/>
        <w:spacing w:line="360" w:lineRule="auto"/>
        <w:jc w:val="both"/>
        <w:rPr>
          <w:rFonts w:ascii="Arial" w:hAnsi="Arial" w:cs="Arial"/>
          <w:lang w:val="pl-PL" w:eastAsia="pl-PL"/>
        </w:rPr>
      </w:pPr>
    </w:p>
    <w:p w:rsidR="009822F0" w:rsidRDefault="004E001F" w:rsidP="00ED64BB">
      <w:pPr>
        <w:pStyle w:val="Standard"/>
        <w:numPr>
          <w:ilvl w:val="0"/>
          <w:numId w:val="2"/>
        </w:numPr>
        <w:suppressAutoHyphens w:val="0"/>
        <w:spacing w:line="360" w:lineRule="auto"/>
        <w:jc w:val="both"/>
        <w:rPr>
          <w:rFonts w:ascii="Arial" w:hAnsi="Arial" w:cs="Arial"/>
          <w:b/>
          <w:lang w:val="pl-PL" w:eastAsia="pl-PL"/>
        </w:rPr>
      </w:pPr>
      <w:r>
        <w:rPr>
          <w:rFonts w:ascii="Arial" w:hAnsi="Arial" w:cs="Arial"/>
          <w:b/>
          <w:lang w:val="pl-PL" w:eastAsia="pl-PL"/>
        </w:rPr>
        <w:t>Charakterystyka ogólna</w:t>
      </w:r>
    </w:p>
    <w:p w:rsidR="00776F6A" w:rsidRDefault="00060479">
      <w:pPr>
        <w:pStyle w:val="Standard"/>
        <w:tabs>
          <w:tab w:val="left" w:pos="786"/>
        </w:tabs>
        <w:suppressAutoHyphens w:val="0"/>
        <w:spacing w:line="360" w:lineRule="auto"/>
        <w:ind w:left="360" w:firstLine="348"/>
        <w:jc w:val="both"/>
        <w:rPr>
          <w:rFonts w:ascii="Arial" w:hAnsi="Arial" w:cs="Arial"/>
          <w:lang w:val="pl-PL" w:eastAsia="pl-PL"/>
        </w:rPr>
      </w:pPr>
      <w:r w:rsidRPr="00487486">
        <w:rPr>
          <w:rFonts w:ascii="Arial" w:hAnsi="Arial" w:cs="Arial"/>
          <w:lang w:val="pl-PL" w:eastAsia="pl-PL"/>
        </w:rPr>
        <w:t>Przedmiotowy obiek</w:t>
      </w:r>
      <w:r>
        <w:rPr>
          <w:rFonts w:ascii="Arial" w:hAnsi="Arial" w:cs="Arial"/>
          <w:lang w:val="pl-PL" w:eastAsia="pl-PL"/>
        </w:rPr>
        <w:t>t</w:t>
      </w:r>
      <w:r w:rsidRPr="00487486">
        <w:rPr>
          <w:rFonts w:ascii="Arial" w:hAnsi="Arial" w:cs="Arial"/>
          <w:lang w:val="pl-PL" w:eastAsia="pl-PL"/>
        </w:rPr>
        <w:t xml:space="preserve"> to budynek o prostej bryle na planie prostokąta. Niepo</w:t>
      </w:r>
      <w:r w:rsidRPr="00487486">
        <w:rPr>
          <w:rFonts w:ascii="Arial" w:hAnsi="Arial" w:cs="Arial"/>
          <w:lang w:val="pl-PL" w:eastAsia="pl-PL"/>
        </w:rPr>
        <w:t>d</w:t>
      </w:r>
      <w:r w:rsidRPr="00487486">
        <w:rPr>
          <w:rFonts w:ascii="Arial" w:hAnsi="Arial" w:cs="Arial"/>
          <w:lang w:val="pl-PL" w:eastAsia="pl-PL"/>
        </w:rPr>
        <w:t>piwniczony jednokondygnacyjny z poddaszem użytkowym</w:t>
      </w:r>
      <w:r>
        <w:rPr>
          <w:rFonts w:ascii="Arial" w:hAnsi="Arial" w:cs="Arial"/>
          <w:lang w:val="pl-PL" w:eastAsia="pl-PL"/>
        </w:rPr>
        <w:t xml:space="preserve"> </w:t>
      </w:r>
      <w:r w:rsidRPr="00487486">
        <w:rPr>
          <w:rFonts w:ascii="Arial" w:hAnsi="Arial" w:cs="Arial"/>
          <w:lang w:val="pl-PL" w:eastAsia="pl-PL"/>
        </w:rPr>
        <w:t>dostępnym z klatki schodowej. Konstrukcja dachu drewniana płatwiowo-jętkowa, poszycie dachu z blachy trapezowej.</w:t>
      </w:r>
      <w:r>
        <w:rPr>
          <w:rFonts w:ascii="Arial" w:hAnsi="Arial" w:cs="Arial"/>
          <w:lang w:val="pl-PL" w:eastAsia="pl-PL"/>
        </w:rPr>
        <w:t xml:space="preserve"> </w:t>
      </w:r>
    </w:p>
    <w:p w:rsidR="00060479" w:rsidRDefault="00060479">
      <w:pPr>
        <w:pStyle w:val="Standard"/>
        <w:tabs>
          <w:tab w:val="left" w:pos="786"/>
        </w:tabs>
        <w:suppressAutoHyphens w:val="0"/>
        <w:spacing w:line="360" w:lineRule="auto"/>
        <w:ind w:left="360" w:firstLine="348"/>
        <w:jc w:val="both"/>
        <w:rPr>
          <w:rFonts w:ascii="Arial" w:hAnsi="Arial" w:cs="Arial"/>
          <w:lang w:val="pl-PL" w:eastAsia="pl-PL"/>
        </w:rPr>
      </w:pPr>
      <w:r>
        <w:rPr>
          <w:rFonts w:ascii="Arial" w:hAnsi="Arial" w:cs="Arial"/>
          <w:lang w:val="pl-PL" w:eastAsia="pl-PL"/>
        </w:rPr>
        <w:t>Projektowana rozbudowa posadowiona na płycie fundamentowej, konstrukcja nośna w postaci słupów i belek żelbetowych. Wypełnienie między słupami z cegły pełnej oraz ocieplenia. Dach drewniany krokwiowy.</w:t>
      </w:r>
    </w:p>
    <w:p w:rsidR="00060479" w:rsidRDefault="00060479">
      <w:pPr>
        <w:pStyle w:val="Standard"/>
        <w:tabs>
          <w:tab w:val="left" w:pos="786"/>
        </w:tabs>
        <w:suppressAutoHyphens w:val="0"/>
        <w:spacing w:line="360" w:lineRule="auto"/>
        <w:ind w:left="360" w:firstLine="348"/>
        <w:jc w:val="both"/>
        <w:rPr>
          <w:rFonts w:ascii="Arial" w:hAnsi="Arial" w:cs="Arial"/>
          <w:lang w:val="pl-PL" w:eastAsia="pl-PL"/>
        </w:rPr>
      </w:pPr>
      <w:r>
        <w:rPr>
          <w:rFonts w:ascii="Arial" w:hAnsi="Arial" w:cs="Arial"/>
          <w:lang w:val="pl-PL" w:eastAsia="pl-PL"/>
        </w:rPr>
        <w:t>Projektowana przebudowa polega na wyburzeniu istniejących ścian parteru oraz pietra. Na parterze w miejsce wyburzonych ścian projektuje się drewniane ramy oraz nowe ściany murowane w lekkie</w:t>
      </w:r>
      <w:r w:rsidR="00750725">
        <w:rPr>
          <w:rFonts w:ascii="Arial" w:hAnsi="Arial" w:cs="Arial"/>
          <w:lang w:val="pl-PL" w:eastAsia="pl-PL"/>
        </w:rPr>
        <w:t>j technologii. Na piętrze ściany dre</w:t>
      </w:r>
      <w:r w:rsidR="00750725">
        <w:rPr>
          <w:rFonts w:ascii="Arial" w:hAnsi="Arial" w:cs="Arial"/>
          <w:lang w:val="pl-PL" w:eastAsia="pl-PL"/>
        </w:rPr>
        <w:t>w</w:t>
      </w:r>
      <w:r w:rsidR="00750725">
        <w:rPr>
          <w:rFonts w:ascii="Arial" w:hAnsi="Arial" w:cs="Arial"/>
          <w:lang w:val="pl-PL" w:eastAsia="pl-PL"/>
        </w:rPr>
        <w:t>niane należy wymienić na nowe, poprzez zastąpienie elementów konstrukcyjnych nowymi. Ponadto, projektuje się wymianę części nadpalonych krokiew oraz w</w:t>
      </w:r>
      <w:r w:rsidR="00750725">
        <w:rPr>
          <w:rFonts w:ascii="Arial" w:hAnsi="Arial" w:cs="Arial"/>
          <w:lang w:val="pl-PL" w:eastAsia="pl-PL"/>
        </w:rPr>
        <w:t>y</w:t>
      </w:r>
      <w:r w:rsidR="00750725">
        <w:rPr>
          <w:rFonts w:ascii="Arial" w:hAnsi="Arial" w:cs="Arial"/>
          <w:lang w:val="pl-PL" w:eastAsia="pl-PL"/>
        </w:rPr>
        <w:t xml:space="preserve">dłużenie okapów. </w:t>
      </w:r>
    </w:p>
    <w:p w:rsidR="00060479" w:rsidRDefault="00060479">
      <w:pPr>
        <w:pStyle w:val="Standard"/>
        <w:tabs>
          <w:tab w:val="left" w:pos="786"/>
        </w:tabs>
        <w:suppressAutoHyphens w:val="0"/>
        <w:spacing w:line="360" w:lineRule="auto"/>
        <w:ind w:left="360" w:firstLine="348"/>
        <w:jc w:val="both"/>
        <w:rPr>
          <w:rFonts w:ascii="Arial" w:hAnsi="Arial" w:cs="Arial"/>
          <w:lang w:val="pl-PL" w:eastAsia="pl-PL"/>
        </w:rPr>
      </w:pPr>
    </w:p>
    <w:p w:rsidR="00776F6A" w:rsidRDefault="00776F6A">
      <w:pPr>
        <w:pStyle w:val="Standard"/>
        <w:numPr>
          <w:ilvl w:val="0"/>
          <w:numId w:val="2"/>
        </w:numPr>
        <w:suppressAutoHyphens w:val="0"/>
        <w:spacing w:line="360" w:lineRule="auto"/>
        <w:jc w:val="both"/>
        <w:rPr>
          <w:rFonts w:ascii="Arial" w:hAnsi="Arial" w:cs="Arial"/>
          <w:b/>
          <w:lang w:val="pl-PL" w:eastAsia="pl-PL"/>
        </w:rPr>
      </w:pPr>
      <w:r>
        <w:rPr>
          <w:rFonts w:ascii="Arial" w:hAnsi="Arial" w:cs="Arial"/>
          <w:b/>
          <w:lang w:val="pl-PL" w:eastAsia="pl-PL"/>
        </w:rPr>
        <w:t>Warunki gruntowo- wodne</w:t>
      </w:r>
    </w:p>
    <w:p w:rsidR="005D1909" w:rsidRPr="005D1909" w:rsidRDefault="005D1909" w:rsidP="005D1909">
      <w:pPr>
        <w:pStyle w:val="Standard"/>
        <w:suppressAutoHyphens w:val="0"/>
        <w:spacing w:line="360" w:lineRule="auto"/>
        <w:ind w:left="360" w:firstLine="348"/>
        <w:jc w:val="both"/>
        <w:rPr>
          <w:rFonts w:ascii="Arial" w:hAnsi="Arial" w:cs="Arial"/>
          <w:lang w:val="pl-PL" w:eastAsia="pl-PL"/>
        </w:rPr>
      </w:pPr>
      <w:r w:rsidRPr="005D1909">
        <w:rPr>
          <w:rFonts w:ascii="Arial" w:hAnsi="Arial" w:cs="Arial"/>
          <w:lang w:val="pl-PL" w:eastAsia="pl-PL"/>
        </w:rPr>
        <w:t>Cechy gruntu jako podłoża budowlanego określono na podstawie badań pol</w:t>
      </w:r>
      <w:r w:rsidRPr="005D1909">
        <w:rPr>
          <w:rFonts w:ascii="Arial" w:hAnsi="Arial" w:cs="Arial"/>
          <w:lang w:val="pl-PL" w:eastAsia="pl-PL"/>
        </w:rPr>
        <w:t>o</w:t>
      </w:r>
      <w:r w:rsidRPr="005D1909">
        <w:rPr>
          <w:rFonts w:ascii="Arial" w:hAnsi="Arial" w:cs="Arial"/>
          <w:lang w:val="pl-PL" w:eastAsia="pl-PL"/>
        </w:rPr>
        <w:t>wych „in</w:t>
      </w:r>
      <w:r>
        <w:rPr>
          <w:rFonts w:ascii="Arial" w:hAnsi="Arial" w:cs="Arial"/>
          <w:lang w:val="pl-PL" w:eastAsia="pl-PL"/>
        </w:rPr>
        <w:t xml:space="preserve"> </w:t>
      </w:r>
      <w:r w:rsidRPr="005D1909">
        <w:rPr>
          <w:rFonts w:ascii="Arial" w:hAnsi="Arial" w:cs="Arial"/>
          <w:lang w:val="pl-PL" w:eastAsia="pl-PL"/>
        </w:rPr>
        <w:t>situ”. Stopień plastyczności określono przy pomocy sondowania sondą SLVT.</w:t>
      </w:r>
    </w:p>
    <w:p w:rsidR="005D1909" w:rsidRDefault="005D1909" w:rsidP="005D1909">
      <w:pPr>
        <w:widowControl/>
        <w:suppressAutoHyphens w:val="0"/>
        <w:autoSpaceDE w:val="0"/>
        <w:adjustRightInd w:val="0"/>
        <w:spacing w:after="0" w:line="240" w:lineRule="auto"/>
        <w:textAlignment w:val="auto"/>
        <w:rPr>
          <w:rFonts w:ascii="TimesNewRomanPSMT" w:hAnsi="TimesNewRomanPSMT" w:cs="TimesNewRomanPSMT"/>
          <w:kern w:val="0"/>
          <w:sz w:val="24"/>
          <w:szCs w:val="24"/>
        </w:rPr>
      </w:pPr>
      <w:r>
        <w:rPr>
          <w:rFonts w:ascii="TimesNewRomanPS-BoldItalicMT" w:hAnsi="TimesNewRomanPS-BoldItalicMT" w:cs="TimesNewRomanPS-BoldItalicMT"/>
          <w:b/>
          <w:bCs/>
          <w:i/>
          <w:iCs/>
          <w:kern w:val="0"/>
          <w:sz w:val="24"/>
          <w:szCs w:val="24"/>
        </w:rPr>
        <w:t xml:space="preserve">Warstwa I – </w:t>
      </w:r>
      <w:r>
        <w:rPr>
          <w:rFonts w:ascii="TimesNewRomanPSMT" w:hAnsi="TimesNewRomanPSMT" w:cs="TimesNewRomanPSMT"/>
          <w:kern w:val="0"/>
          <w:sz w:val="24"/>
          <w:szCs w:val="24"/>
        </w:rPr>
        <w:t>nasyp organiczny. Nie określano parametrów geotechnicznych tej</w:t>
      </w:r>
    </w:p>
    <w:p w:rsidR="005D1909" w:rsidRDefault="005D1909" w:rsidP="005D1909">
      <w:pPr>
        <w:widowControl/>
        <w:suppressAutoHyphens w:val="0"/>
        <w:autoSpaceDE w:val="0"/>
        <w:adjustRightInd w:val="0"/>
        <w:spacing w:after="0" w:line="240" w:lineRule="auto"/>
        <w:textAlignment w:val="auto"/>
        <w:rPr>
          <w:rFonts w:ascii="TimesNewRomanPSMT" w:hAnsi="TimesNewRomanPSMT" w:cs="TimesNewRomanPSMT"/>
          <w:kern w:val="0"/>
          <w:sz w:val="24"/>
          <w:szCs w:val="24"/>
        </w:rPr>
      </w:pPr>
      <w:r>
        <w:rPr>
          <w:rFonts w:ascii="TimesNewRomanPSMT" w:hAnsi="TimesNewRomanPSMT" w:cs="TimesNewRomanPSMT"/>
          <w:kern w:val="0"/>
          <w:sz w:val="24"/>
          <w:szCs w:val="24"/>
        </w:rPr>
        <w:t>warstwy.</w:t>
      </w:r>
    </w:p>
    <w:p w:rsidR="005D1909" w:rsidRDefault="005D1909" w:rsidP="005D1909">
      <w:pPr>
        <w:widowControl/>
        <w:suppressAutoHyphens w:val="0"/>
        <w:autoSpaceDE w:val="0"/>
        <w:adjustRightInd w:val="0"/>
        <w:spacing w:after="0" w:line="240" w:lineRule="auto"/>
        <w:textAlignment w:val="auto"/>
        <w:rPr>
          <w:rFonts w:ascii="TimesNewRomanPSMT" w:hAnsi="TimesNewRomanPSMT" w:cs="TimesNewRomanPSMT"/>
          <w:kern w:val="0"/>
          <w:sz w:val="24"/>
          <w:szCs w:val="24"/>
        </w:rPr>
      </w:pPr>
      <w:r>
        <w:rPr>
          <w:rFonts w:ascii="TimesNewRomanPS-BoldItalicMT" w:hAnsi="TimesNewRomanPS-BoldItalicMT" w:cs="TimesNewRomanPS-BoldItalicMT"/>
          <w:b/>
          <w:bCs/>
          <w:i/>
          <w:iCs/>
          <w:kern w:val="0"/>
          <w:sz w:val="24"/>
          <w:szCs w:val="24"/>
        </w:rPr>
        <w:t xml:space="preserve">Warstwa II </w:t>
      </w:r>
      <w:r>
        <w:rPr>
          <w:rFonts w:ascii="TimesNewRomanPSMT" w:hAnsi="TimesNewRomanPSMT" w:cs="TimesNewRomanPSMT"/>
          <w:kern w:val="0"/>
          <w:sz w:val="24"/>
          <w:szCs w:val="24"/>
        </w:rPr>
        <w:t xml:space="preserve">– utwory średnio spoiste morenowe, konsolidacja typ „B” w postaci gliny w </w:t>
      </w:r>
      <w:r w:rsidRPr="005D1909">
        <w:rPr>
          <w:rFonts w:ascii="TimesNewRomanPSMT" w:hAnsi="TimesNewRomanPSMT" w:cs="TimesNewRomanPSMT"/>
          <w:kern w:val="0"/>
          <w:sz w:val="24"/>
          <w:szCs w:val="24"/>
        </w:rPr>
        <w:t>stanie twardoplastycznym I</w:t>
      </w:r>
      <w:r w:rsidRPr="005D1909">
        <w:rPr>
          <w:rFonts w:ascii="TimesNewRomanPSMT" w:hAnsi="TimesNewRomanPSMT" w:cs="TimesNewRomanPSMT"/>
          <w:kern w:val="0"/>
          <w:sz w:val="16"/>
          <w:szCs w:val="16"/>
        </w:rPr>
        <w:t>L</w:t>
      </w:r>
      <w:r w:rsidRPr="005D1909">
        <w:rPr>
          <w:rFonts w:ascii="TimesNewRomanPSMT" w:hAnsi="TimesNewRomanPSMT" w:cs="TimesNewRomanPSMT"/>
          <w:kern w:val="0"/>
          <w:sz w:val="24"/>
          <w:szCs w:val="24"/>
        </w:rPr>
        <w:t>=0,20</w:t>
      </w:r>
    </w:p>
    <w:p w:rsidR="005D1909" w:rsidRDefault="005D1909" w:rsidP="005D1909">
      <w:pPr>
        <w:widowControl/>
        <w:suppressAutoHyphens w:val="0"/>
        <w:autoSpaceDE w:val="0"/>
        <w:adjustRightInd w:val="0"/>
        <w:spacing w:after="0" w:line="240" w:lineRule="auto"/>
        <w:textAlignment w:val="auto"/>
        <w:rPr>
          <w:rFonts w:ascii="TimesNewRomanPSMT" w:hAnsi="TimesNewRomanPSMT" w:cs="TimesNewRomanPSMT"/>
          <w:kern w:val="0"/>
          <w:sz w:val="24"/>
          <w:szCs w:val="24"/>
        </w:rPr>
      </w:pPr>
    </w:p>
    <w:p w:rsidR="00776F6A" w:rsidRDefault="005D1909" w:rsidP="005D1909">
      <w:pPr>
        <w:pStyle w:val="Standard"/>
        <w:suppressAutoHyphens w:val="0"/>
        <w:spacing w:line="360" w:lineRule="auto"/>
        <w:ind w:left="360" w:firstLine="348"/>
        <w:jc w:val="both"/>
        <w:rPr>
          <w:rFonts w:ascii="Arial" w:hAnsi="Arial" w:cs="Arial"/>
          <w:lang w:val="pl-PL" w:eastAsia="pl-PL"/>
        </w:rPr>
      </w:pPr>
      <w:r w:rsidRPr="005D1909">
        <w:rPr>
          <w:rFonts w:ascii="Arial" w:hAnsi="Arial" w:cs="Arial"/>
          <w:lang w:val="pl-PL" w:eastAsia="pl-PL"/>
        </w:rPr>
        <w:t>W obszarze badań do głębokości przeprowadzonych wierceń nie stwierdzono występowania wody gruntowej.</w:t>
      </w:r>
    </w:p>
    <w:p w:rsidR="005D1909" w:rsidRDefault="005D1909" w:rsidP="005D1909">
      <w:pPr>
        <w:pStyle w:val="Standard"/>
        <w:suppressAutoHyphens w:val="0"/>
        <w:spacing w:line="360" w:lineRule="auto"/>
        <w:ind w:left="360" w:firstLine="348"/>
        <w:jc w:val="both"/>
        <w:rPr>
          <w:rFonts w:ascii="Arial" w:hAnsi="Arial" w:cs="Arial"/>
          <w:lang w:val="pl-PL" w:eastAsia="pl-PL"/>
        </w:rPr>
      </w:pPr>
    </w:p>
    <w:p w:rsidR="009471B3" w:rsidRDefault="009471B3" w:rsidP="005D1909">
      <w:pPr>
        <w:pStyle w:val="Standard"/>
        <w:suppressAutoHyphens w:val="0"/>
        <w:spacing w:line="360" w:lineRule="auto"/>
        <w:ind w:left="360" w:firstLine="348"/>
        <w:jc w:val="both"/>
        <w:rPr>
          <w:rFonts w:ascii="Arial" w:hAnsi="Arial" w:cs="Arial"/>
          <w:lang w:val="pl-PL" w:eastAsia="pl-PL"/>
        </w:rPr>
      </w:pPr>
    </w:p>
    <w:p w:rsidR="009471B3" w:rsidRPr="005D1909" w:rsidRDefault="009471B3" w:rsidP="005D1909">
      <w:pPr>
        <w:pStyle w:val="Standard"/>
        <w:suppressAutoHyphens w:val="0"/>
        <w:spacing w:line="360" w:lineRule="auto"/>
        <w:ind w:left="360" w:firstLine="348"/>
        <w:jc w:val="both"/>
        <w:rPr>
          <w:rFonts w:ascii="Arial" w:hAnsi="Arial" w:cs="Arial"/>
          <w:lang w:val="pl-PL" w:eastAsia="pl-PL"/>
        </w:rPr>
      </w:pPr>
    </w:p>
    <w:p w:rsidR="009822F0" w:rsidRDefault="004E001F">
      <w:pPr>
        <w:pStyle w:val="Standard"/>
        <w:numPr>
          <w:ilvl w:val="0"/>
          <w:numId w:val="2"/>
        </w:numPr>
        <w:suppressAutoHyphens w:val="0"/>
        <w:spacing w:line="360" w:lineRule="auto"/>
        <w:jc w:val="both"/>
        <w:rPr>
          <w:rFonts w:ascii="Arial" w:hAnsi="Arial" w:cs="Arial"/>
          <w:b/>
          <w:lang w:val="pl-PL" w:eastAsia="pl-PL"/>
        </w:rPr>
      </w:pPr>
      <w:r>
        <w:rPr>
          <w:rFonts w:ascii="Arial" w:hAnsi="Arial" w:cs="Arial"/>
          <w:b/>
          <w:lang w:val="pl-PL" w:eastAsia="pl-PL"/>
        </w:rPr>
        <w:lastRenderedPageBreak/>
        <w:t xml:space="preserve"> Kategoria geotechniczna obiektu</w:t>
      </w:r>
    </w:p>
    <w:p w:rsidR="009822F0" w:rsidRDefault="004E001F">
      <w:pPr>
        <w:pStyle w:val="Standard"/>
        <w:tabs>
          <w:tab w:val="left" w:pos="786"/>
        </w:tabs>
        <w:suppressAutoHyphens w:val="0"/>
        <w:spacing w:line="360" w:lineRule="auto"/>
        <w:ind w:left="360" w:firstLine="348"/>
        <w:jc w:val="both"/>
        <w:rPr>
          <w:rFonts w:ascii="Arial" w:hAnsi="Arial" w:cs="Arial"/>
          <w:lang w:val="pl-PL" w:eastAsia="pl-PL"/>
        </w:rPr>
      </w:pPr>
      <w:r>
        <w:rPr>
          <w:rFonts w:ascii="Arial" w:hAnsi="Arial" w:cs="Arial"/>
          <w:lang w:val="pl-PL" w:eastAsia="pl-PL"/>
        </w:rPr>
        <w:t xml:space="preserve">Według Rozporządzenia </w:t>
      </w:r>
      <w:proofErr w:type="spellStart"/>
      <w:r>
        <w:rPr>
          <w:rFonts w:ascii="Arial" w:hAnsi="Arial" w:cs="Arial"/>
          <w:lang w:val="pl-PL" w:eastAsia="pl-PL"/>
        </w:rPr>
        <w:t>MTBiGW</w:t>
      </w:r>
      <w:proofErr w:type="spellEnd"/>
      <w:r>
        <w:rPr>
          <w:rFonts w:ascii="Arial" w:hAnsi="Arial" w:cs="Arial"/>
          <w:lang w:val="pl-PL" w:eastAsia="pl-PL"/>
        </w:rPr>
        <w:t xml:space="preserve"> z dnia 27 kwietnia 2012r. w sprawie ustal</w:t>
      </w:r>
      <w:r>
        <w:rPr>
          <w:rFonts w:ascii="Arial" w:hAnsi="Arial" w:cs="Arial"/>
          <w:lang w:val="pl-PL" w:eastAsia="pl-PL"/>
        </w:rPr>
        <w:t>e</w:t>
      </w:r>
      <w:r>
        <w:rPr>
          <w:rFonts w:ascii="Arial" w:hAnsi="Arial" w:cs="Arial"/>
          <w:lang w:val="pl-PL" w:eastAsia="pl-PL"/>
        </w:rPr>
        <w:t>nia geotechnicznych warunków posadowienia obiektów budowalnych</w:t>
      </w:r>
      <w:r w:rsidR="00E02FCE">
        <w:rPr>
          <w:rFonts w:ascii="Arial" w:hAnsi="Arial" w:cs="Arial"/>
          <w:lang w:val="pl-PL" w:eastAsia="pl-PL"/>
        </w:rPr>
        <w:t>,</w:t>
      </w:r>
      <w:r>
        <w:rPr>
          <w:rFonts w:ascii="Arial" w:hAnsi="Arial" w:cs="Arial"/>
          <w:lang w:val="pl-PL" w:eastAsia="pl-PL"/>
        </w:rPr>
        <w:t xml:space="preserve"> warunki gruntowe należy zaliczyć do prostych warunków gruntowych w </w:t>
      </w:r>
      <w:r w:rsidR="005D1909">
        <w:rPr>
          <w:rFonts w:ascii="Arial" w:hAnsi="Arial" w:cs="Arial"/>
          <w:lang w:val="pl-PL" w:eastAsia="pl-PL"/>
        </w:rPr>
        <w:t>pierwszej</w:t>
      </w:r>
      <w:r>
        <w:rPr>
          <w:rFonts w:ascii="Arial" w:hAnsi="Arial" w:cs="Arial"/>
          <w:lang w:val="pl-PL" w:eastAsia="pl-PL"/>
        </w:rPr>
        <w:t xml:space="preserve"> kategorii geotechnicznej.</w:t>
      </w:r>
    </w:p>
    <w:p w:rsidR="009822F0" w:rsidRDefault="009822F0">
      <w:pPr>
        <w:pStyle w:val="Standard"/>
        <w:tabs>
          <w:tab w:val="left" w:pos="786"/>
        </w:tabs>
        <w:suppressAutoHyphens w:val="0"/>
        <w:spacing w:line="360" w:lineRule="auto"/>
        <w:ind w:left="360" w:firstLine="348"/>
        <w:jc w:val="both"/>
        <w:rPr>
          <w:rFonts w:ascii="Arial" w:hAnsi="Arial" w:cs="Arial"/>
          <w:lang w:val="pl-PL" w:eastAsia="pl-PL"/>
        </w:rPr>
      </w:pPr>
    </w:p>
    <w:p w:rsidR="009822F0" w:rsidRDefault="004E001F">
      <w:pPr>
        <w:pStyle w:val="Standard"/>
        <w:numPr>
          <w:ilvl w:val="0"/>
          <w:numId w:val="2"/>
        </w:numPr>
        <w:suppressAutoHyphens w:val="0"/>
        <w:spacing w:line="360" w:lineRule="auto"/>
        <w:jc w:val="both"/>
        <w:rPr>
          <w:rFonts w:ascii="Arial" w:hAnsi="Arial" w:cs="Arial"/>
          <w:b/>
          <w:lang w:val="pl-PL" w:eastAsia="pl-PL"/>
        </w:rPr>
      </w:pPr>
      <w:r>
        <w:rPr>
          <w:rFonts w:ascii="Arial" w:hAnsi="Arial" w:cs="Arial"/>
          <w:b/>
          <w:lang w:val="pl-PL" w:eastAsia="pl-PL"/>
        </w:rPr>
        <w:t>Zabezpieczenia przed wpływem eksploatacji górniczej</w:t>
      </w:r>
    </w:p>
    <w:p w:rsidR="009822F0" w:rsidRDefault="004E001F">
      <w:pPr>
        <w:pStyle w:val="Standard"/>
        <w:suppressAutoHyphens w:val="0"/>
        <w:spacing w:line="360" w:lineRule="auto"/>
        <w:ind w:left="360" w:firstLine="348"/>
        <w:jc w:val="both"/>
        <w:rPr>
          <w:rFonts w:ascii="Arial" w:hAnsi="Arial" w:cs="Arial"/>
          <w:lang w:val="pl-PL" w:eastAsia="pl-PL"/>
        </w:rPr>
      </w:pPr>
      <w:r>
        <w:rPr>
          <w:rFonts w:ascii="Arial" w:hAnsi="Arial" w:cs="Arial"/>
          <w:lang w:val="pl-PL" w:eastAsia="pl-PL"/>
        </w:rPr>
        <w:t>W obliczeniach statycznych założono, że projektowany budynek nie znajduje się w rejonie wpływów górniczych i nie został zabezpieczony przed wpływem eksploatacji górniczej.</w:t>
      </w:r>
    </w:p>
    <w:p w:rsidR="009822F0" w:rsidRDefault="004E001F">
      <w:pPr>
        <w:pStyle w:val="Standard"/>
        <w:tabs>
          <w:tab w:val="left" w:pos="786"/>
        </w:tabs>
        <w:suppressAutoHyphens w:val="0"/>
        <w:spacing w:line="360" w:lineRule="auto"/>
        <w:ind w:left="360"/>
        <w:jc w:val="both"/>
        <w:rPr>
          <w:rFonts w:ascii="Arial" w:hAnsi="Arial" w:cs="Arial"/>
          <w:b/>
          <w:lang w:val="pl-PL" w:eastAsia="pl-PL"/>
        </w:rPr>
      </w:pPr>
      <w:r>
        <w:rPr>
          <w:rFonts w:ascii="Arial" w:hAnsi="Arial" w:cs="Arial"/>
          <w:b/>
          <w:lang w:val="pl-PL" w:eastAsia="pl-PL"/>
        </w:rPr>
        <w:t>Posadowienie budynku w rejonie wpływów górniczych wymaga odrębnego opracowania projektowego.</w:t>
      </w:r>
    </w:p>
    <w:p w:rsidR="009822F0" w:rsidRDefault="009822F0">
      <w:pPr>
        <w:pStyle w:val="Standard"/>
        <w:tabs>
          <w:tab w:val="left" w:pos="786"/>
        </w:tabs>
        <w:suppressAutoHyphens w:val="0"/>
        <w:spacing w:line="360" w:lineRule="auto"/>
        <w:ind w:left="360" w:firstLine="348"/>
        <w:jc w:val="both"/>
        <w:rPr>
          <w:rFonts w:ascii="Arial" w:hAnsi="Arial" w:cs="Arial"/>
          <w:lang w:val="pl-PL" w:eastAsia="pl-PL"/>
        </w:rPr>
      </w:pPr>
    </w:p>
    <w:p w:rsidR="009822F0" w:rsidRPr="00B3439C" w:rsidRDefault="004E001F">
      <w:pPr>
        <w:pStyle w:val="Standard"/>
        <w:numPr>
          <w:ilvl w:val="0"/>
          <w:numId w:val="2"/>
        </w:numPr>
        <w:suppressAutoHyphens w:val="0"/>
        <w:spacing w:line="360" w:lineRule="auto"/>
        <w:jc w:val="both"/>
        <w:rPr>
          <w:rFonts w:ascii="Arial" w:hAnsi="Arial" w:cs="Arial"/>
          <w:b/>
          <w:lang w:val="pl-PL" w:eastAsia="pl-PL"/>
        </w:rPr>
      </w:pPr>
      <w:r w:rsidRPr="00B3439C">
        <w:rPr>
          <w:rFonts w:ascii="Arial" w:hAnsi="Arial" w:cs="Arial"/>
          <w:b/>
          <w:lang w:val="pl-PL" w:eastAsia="pl-PL"/>
        </w:rPr>
        <w:t>Roboty ziemne zalecane</w:t>
      </w:r>
    </w:p>
    <w:p w:rsidR="009822F0" w:rsidRPr="00B3439C" w:rsidRDefault="004E001F" w:rsidP="00FB0DC2">
      <w:pPr>
        <w:pStyle w:val="Standard"/>
        <w:numPr>
          <w:ilvl w:val="0"/>
          <w:numId w:val="46"/>
        </w:numPr>
        <w:jc w:val="both"/>
        <w:rPr>
          <w:rFonts w:ascii="Arial" w:hAnsi="Arial" w:cs="Arial"/>
          <w:lang w:val="pl-PL"/>
        </w:rPr>
      </w:pPr>
      <w:r w:rsidRPr="00B3439C">
        <w:rPr>
          <w:rFonts w:ascii="Arial" w:hAnsi="Arial" w:cs="Arial"/>
          <w:lang w:val="pl-PL"/>
        </w:rPr>
        <w:t>Wykopy i roboty fundamentowe należy rozpoczynać po uprzednim zbadaniu głębokości posadowienia fundamentów istniejące</w:t>
      </w:r>
      <w:r w:rsidR="005D1909">
        <w:rPr>
          <w:rFonts w:ascii="Arial" w:hAnsi="Arial" w:cs="Arial"/>
          <w:lang w:val="pl-PL"/>
        </w:rPr>
        <w:t>go</w:t>
      </w:r>
      <w:r w:rsidR="00B3439C">
        <w:rPr>
          <w:rFonts w:ascii="Arial" w:hAnsi="Arial" w:cs="Arial"/>
          <w:lang w:val="pl-PL"/>
        </w:rPr>
        <w:t xml:space="preserve"> </w:t>
      </w:r>
      <w:r w:rsidR="005D1909">
        <w:rPr>
          <w:rFonts w:ascii="Arial" w:hAnsi="Arial" w:cs="Arial"/>
          <w:lang w:val="pl-PL"/>
        </w:rPr>
        <w:t>budynku</w:t>
      </w:r>
      <w:r w:rsidRPr="00B3439C">
        <w:rPr>
          <w:rFonts w:ascii="Arial" w:hAnsi="Arial" w:cs="Arial"/>
          <w:lang w:val="pl-PL"/>
        </w:rPr>
        <w:t>. Podane poziomy należy zweryfikować w toku prac ziemnych.</w:t>
      </w:r>
    </w:p>
    <w:p w:rsidR="009822F0" w:rsidRPr="00B3439C" w:rsidRDefault="004E001F">
      <w:pPr>
        <w:pStyle w:val="Standard"/>
        <w:numPr>
          <w:ilvl w:val="0"/>
          <w:numId w:val="19"/>
        </w:numPr>
        <w:jc w:val="both"/>
        <w:rPr>
          <w:rFonts w:ascii="Arial" w:hAnsi="Arial" w:cs="Arial"/>
          <w:lang w:val="pl-PL"/>
        </w:rPr>
      </w:pPr>
      <w:r w:rsidRPr="00B3439C">
        <w:rPr>
          <w:rFonts w:ascii="Arial" w:hAnsi="Arial" w:cs="Arial"/>
          <w:lang w:val="pl-PL"/>
        </w:rPr>
        <w:t xml:space="preserve">Zabrania się </w:t>
      </w:r>
      <w:proofErr w:type="spellStart"/>
      <w:r w:rsidRPr="00B3439C">
        <w:rPr>
          <w:rFonts w:ascii="Arial" w:hAnsi="Arial" w:cs="Arial"/>
          <w:lang w:val="pl-PL"/>
        </w:rPr>
        <w:t>posadawiania</w:t>
      </w:r>
      <w:proofErr w:type="spellEnd"/>
      <w:r w:rsidRPr="00B3439C">
        <w:rPr>
          <w:rFonts w:ascii="Arial" w:hAnsi="Arial" w:cs="Arial"/>
          <w:lang w:val="pl-PL"/>
        </w:rPr>
        <w:t xml:space="preserve"> budynku w obrębie nasypu niebudowlanego. W przypadku stwierdzenia nasypu w poziomie posadowienia należy wykonać wymianę gruntu do poziomu stropu warstwy nośnej (lecz nie płycej niż </w:t>
      </w:r>
      <w:r w:rsidR="005D1909">
        <w:rPr>
          <w:rFonts w:ascii="Arial" w:hAnsi="Arial" w:cs="Arial"/>
          <w:lang w:val="pl-PL"/>
        </w:rPr>
        <w:t>1</w:t>
      </w:r>
      <w:r w:rsidRPr="00B3439C">
        <w:rPr>
          <w:rFonts w:ascii="Arial" w:hAnsi="Arial" w:cs="Arial"/>
          <w:lang w:val="pl-PL"/>
        </w:rPr>
        <w:t>m). W przypadku wymiany gruntu zastosować pospółkę rzeczną zagęszczoną warstwami do Id&gt;0,98.</w:t>
      </w:r>
    </w:p>
    <w:p w:rsidR="009822F0" w:rsidRPr="00B3439C" w:rsidRDefault="004E001F">
      <w:pPr>
        <w:pStyle w:val="Standard"/>
        <w:numPr>
          <w:ilvl w:val="0"/>
          <w:numId w:val="19"/>
        </w:numPr>
        <w:jc w:val="both"/>
        <w:rPr>
          <w:rFonts w:ascii="Arial" w:hAnsi="Arial" w:cs="Arial"/>
        </w:rPr>
      </w:pPr>
      <w:r w:rsidRPr="00B3439C">
        <w:rPr>
          <w:rFonts w:ascii="Arial" w:hAnsi="Arial" w:cs="Arial"/>
          <w:lang w:val="pl-PL"/>
        </w:rPr>
        <w:t xml:space="preserve">W toku prac ziemnych zaleca się dodatkowe badania kontrolne zagęszczenia gruntu w dnie wykopów fundamentowych, zwłaszcza w punktach wątpliwych co do zagęszczenia tych gruntów. </w:t>
      </w:r>
      <w:r w:rsidRPr="00B3439C">
        <w:rPr>
          <w:rFonts w:ascii="Arial" w:hAnsi="Arial" w:cs="Arial"/>
        </w:rPr>
        <w:t xml:space="preserve">W </w:t>
      </w:r>
      <w:proofErr w:type="spellStart"/>
      <w:r w:rsidRPr="00B3439C">
        <w:rPr>
          <w:rFonts w:ascii="Arial" w:hAnsi="Arial" w:cs="Arial"/>
        </w:rPr>
        <w:t>razie</w:t>
      </w:r>
      <w:proofErr w:type="spellEnd"/>
      <w:r w:rsidRPr="00B3439C">
        <w:rPr>
          <w:rFonts w:ascii="Arial" w:hAnsi="Arial" w:cs="Arial"/>
        </w:rPr>
        <w:t xml:space="preserve"> </w:t>
      </w:r>
      <w:proofErr w:type="spellStart"/>
      <w:r w:rsidRPr="00B3439C">
        <w:rPr>
          <w:rFonts w:ascii="Arial" w:hAnsi="Arial" w:cs="Arial"/>
        </w:rPr>
        <w:t>jakichkolwiek</w:t>
      </w:r>
      <w:proofErr w:type="spellEnd"/>
      <w:r w:rsidRPr="00B3439C">
        <w:rPr>
          <w:rFonts w:ascii="Arial" w:hAnsi="Arial" w:cs="Arial"/>
        </w:rPr>
        <w:t xml:space="preserve"> </w:t>
      </w:r>
      <w:proofErr w:type="spellStart"/>
      <w:r w:rsidRPr="00B3439C">
        <w:rPr>
          <w:rFonts w:ascii="Arial" w:hAnsi="Arial" w:cs="Arial"/>
        </w:rPr>
        <w:t>wątpliwości</w:t>
      </w:r>
      <w:proofErr w:type="spellEnd"/>
      <w:r w:rsidRPr="00B3439C">
        <w:rPr>
          <w:rFonts w:ascii="Arial" w:hAnsi="Arial" w:cs="Arial"/>
        </w:rPr>
        <w:t xml:space="preserve"> </w:t>
      </w:r>
      <w:proofErr w:type="spellStart"/>
      <w:r w:rsidRPr="00B3439C">
        <w:rPr>
          <w:rFonts w:ascii="Arial" w:hAnsi="Arial" w:cs="Arial"/>
        </w:rPr>
        <w:t>należy</w:t>
      </w:r>
      <w:proofErr w:type="spellEnd"/>
      <w:r w:rsidRPr="00B3439C">
        <w:rPr>
          <w:rFonts w:ascii="Arial" w:hAnsi="Arial" w:cs="Arial"/>
        </w:rPr>
        <w:t xml:space="preserve"> </w:t>
      </w:r>
      <w:proofErr w:type="spellStart"/>
      <w:r w:rsidRPr="00B3439C">
        <w:rPr>
          <w:rFonts w:ascii="Arial" w:hAnsi="Arial" w:cs="Arial"/>
        </w:rPr>
        <w:t>powiadomić</w:t>
      </w:r>
      <w:proofErr w:type="spellEnd"/>
      <w:r w:rsidRPr="00B3439C">
        <w:rPr>
          <w:rFonts w:ascii="Arial" w:hAnsi="Arial" w:cs="Arial"/>
        </w:rPr>
        <w:t xml:space="preserve"> </w:t>
      </w:r>
      <w:proofErr w:type="spellStart"/>
      <w:r w:rsidRPr="00B3439C">
        <w:rPr>
          <w:rFonts w:ascii="Arial" w:hAnsi="Arial" w:cs="Arial"/>
        </w:rPr>
        <w:t>projektanta</w:t>
      </w:r>
      <w:proofErr w:type="spellEnd"/>
      <w:r w:rsidRPr="00B3439C">
        <w:rPr>
          <w:rFonts w:ascii="Arial" w:hAnsi="Arial" w:cs="Arial"/>
        </w:rPr>
        <w:t>.</w:t>
      </w:r>
    </w:p>
    <w:p w:rsidR="009822F0" w:rsidRPr="00B3439C" w:rsidRDefault="004E001F">
      <w:pPr>
        <w:pStyle w:val="Standard"/>
        <w:numPr>
          <w:ilvl w:val="0"/>
          <w:numId w:val="19"/>
        </w:numPr>
        <w:jc w:val="both"/>
        <w:rPr>
          <w:rFonts w:ascii="Arial" w:hAnsi="Arial" w:cs="Arial"/>
          <w:lang w:val="pl-PL"/>
        </w:rPr>
      </w:pPr>
      <w:r w:rsidRPr="00B3439C">
        <w:rPr>
          <w:rFonts w:ascii="Arial" w:hAnsi="Arial" w:cs="Arial"/>
          <w:lang w:val="pl-PL"/>
        </w:rPr>
        <w:t>Prace ziemne prowadzić możliwie w ciągu pory suchej, w razie potrzeby przewidzieć odwodnienie wykopów.</w:t>
      </w:r>
    </w:p>
    <w:p w:rsidR="009822F0" w:rsidRPr="00B3439C" w:rsidRDefault="004E001F">
      <w:pPr>
        <w:pStyle w:val="Standard"/>
        <w:numPr>
          <w:ilvl w:val="0"/>
          <w:numId w:val="19"/>
        </w:numPr>
        <w:jc w:val="both"/>
        <w:rPr>
          <w:rFonts w:ascii="Arial" w:hAnsi="Arial" w:cs="Arial"/>
          <w:lang w:val="pl-PL"/>
        </w:rPr>
      </w:pPr>
      <w:r w:rsidRPr="00B3439C">
        <w:rPr>
          <w:rFonts w:ascii="Arial" w:hAnsi="Arial" w:cs="Arial"/>
          <w:lang w:val="pl-PL"/>
        </w:rPr>
        <w:t>W przypadku pojawienia się elementów konstrukcji nie wykazanych w opracowaniu należy niezwłocznie powiadomić projektanta.</w:t>
      </w:r>
    </w:p>
    <w:p w:rsidR="009822F0" w:rsidRPr="00B3439C" w:rsidRDefault="004E001F">
      <w:pPr>
        <w:pStyle w:val="Standard"/>
        <w:numPr>
          <w:ilvl w:val="0"/>
          <w:numId w:val="19"/>
        </w:numPr>
        <w:jc w:val="both"/>
        <w:rPr>
          <w:rFonts w:ascii="Arial" w:hAnsi="Arial" w:cs="Arial"/>
          <w:lang w:val="pl-PL"/>
        </w:rPr>
      </w:pPr>
      <w:r w:rsidRPr="00B3439C">
        <w:rPr>
          <w:rFonts w:ascii="Arial" w:hAnsi="Arial" w:cs="Arial"/>
          <w:lang w:val="pl-PL"/>
        </w:rPr>
        <w:t xml:space="preserve">Izolacje fundamentów zgodnie z projektem branży architektonicznej.  </w:t>
      </w:r>
    </w:p>
    <w:p w:rsidR="009822F0" w:rsidRPr="00B3439C" w:rsidRDefault="004E001F">
      <w:pPr>
        <w:pStyle w:val="Standard"/>
        <w:numPr>
          <w:ilvl w:val="0"/>
          <w:numId w:val="19"/>
        </w:numPr>
        <w:jc w:val="both"/>
        <w:rPr>
          <w:rFonts w:ascii="Arial" w:hAnsi="Arial" w:cs="Arial"/>
          <w:lang w:val="pl-PL"/>
        </w:rPr>
      </w:pPr>
      <w:r w:rsidRPr="00B3439C">
        <w:rPr>
          <w:rFonts w:ascii="Arial" w:hAnsi="Arial" w:cs="Arial"/>
          <w:lang w:val="pl-PL"/>
        </w:rPr>
        <w:t>Podczas robót ziemnych należy zwrócić uwagę by nie naruszyć struktury gruntu w poziomie posadowienia. Zaleca się wybieranie ostatniej warstwy gruntu ręcznie.  Zaleca się wykopy fundamentowe chronić przed przemarzaniem i zalewaniem wodami atmosferycznymi lub technologicznymi, ostatnią warstwę miąższości 0,5m wybierać ręcznie bezpośrednio przed fundamentowaniem.</w:t>
      </w:r>
    </w:p>
    <w:p w:rsidR="00B3439C" w:rsidRDefault="004E001F" w:rsidP="00B3439C">
      <w:pPr>
        <w:pStyle w:val="Standard"/>
        <w:numPr>
          <w:ilvl w:val="0"/>
          <w:numId w:val="19"/>
        </w:numPr>
        <w:jc w:val="both"/>
        <w:rPr>
          <w:rFonts w:ascii="Arial" w:hAnsi="Arial" w:cs="Arial"/>
          <w:lang w:val="pl-PL"/>
        </w:rPr>
      </w:pPr>
      <w:r w:rsidRPr="00B3439C">
        <w:rPr>
          <w:rFonts w:ascii="Arial" w:hAnsi="Arial" w:cs="Arial"/>
          <w:lang w:val="pl-PL"/>
        </w:rPr>
        <w:t xml:space="preserve">Roboty ziemne muszą być wykonane w taki sposób, aby nie naruszyć podłoża gruntowego pod fundamentami istniejącymi. </w:t>
      </w:r>
    </w:p>
    <w:p w:rsidR="009822F0" w:rsidRPr="00B3439C" w:rsidRDefault="004E001F">
      <w:pPr>
        <w:pStyle w:val="Standard"/>
        <w:numPr>
          <w:ilvl w:val="0"/>
          <w:numId w:val="19"/>
        </w:numPr>
        <w:jc w:val="both"/>
        <w:rPr>
          <w:rFonts w:ascii="Arial" w:hAnsi="Arial" w:cs="Arial"/>
          <w:lang w:val="pl-PL"/>
        </w:rPr>
      </w:pPr>
      <w:r w:rsidRPr="00B3439C">
        <w:rPr>
          <w:rFonts w:ascii="Arial" w:hAnsi="Arial" w:cs="Arial"/>
          <w:lang w:val="pl-PL"/>
        </w:rPr>
        <w:t>Wykopy pod fundamenty powinny być wykonane w taki sposób, aby nie nastąpiło naruszenie naturalnej struktury gruntu poniżej spodu fundamentów istniejącej części budynku.</w:t>
      </w:r>
    </w:p>
    <w:p w:rsidR="009822F0" w:rsidRPr="00B3439C" w:rsidRDefault="004E001F">
      <w:pPr>
        <w:pStyle w:val="Standard"/>
        <w:numPr>
          <w:ilvl w:val="0"/>
          <w:numId w:val="19"/>
        </w:numPr>
        <w:jc w:val="both"/>
        <w:rPr>
          <w:rFonts w:ascii="Arial" w:hAnsi="Arial" w:cs="Arial"/>
          <w:lang w:val="pl-PL"/>
        </w:rPr>
      </w:pPr>
      <w:r w:rsidRPr="00B3439C">
        <w:rPr>
          <w:rFonts w:ascii="Arial" w:hAnsi="Arial" w:cs="Arial"/>
          <w:lang w:val="pl-PL"/>
        </w:rPr>
        <w:lastRenderedPageBreak/>
        <w:t>Dno wykopów należy chronić przed zalaniem wodami powierzchniowymi i gruntowymi.</w:t>
      </w:r>
    </w:p>
    <w:p w:rsidR="009822F0" w:rsidRPr="00B3439C" w:rsidRDefault="004E001F">
      <w:pPr>
        <w:pStyle w:val="Standard"/>
        <w:numPr>
          <w:ilvl w:val="0"/>
          <w:numId w:val="19"/>
        </w:numPr>
        <w:jc w:val="both"/>
        <w:rPr>
          <w:rFonts w:ascii="Arial" w:hAnsi="Arial" w:cs="Arial"/>
          <w:lang w:val="pl-PL"/>
        </w:rPr>
      </w:pPr>
      <w:r w:rsidRPr="00B3439C">
        <w:rPr>
          <w:rFonts w:ascii="Arial" w:hAnsi="Arial" w:cs="Arial"/>
          <w:lang w:val="pl-PL"/>
        </w:rPr>
        <w:t>W przypadku zalania wykopu wodami powierzchniowymi lub gruntowymi należy przede wszystkim usunąć wodę a następnie zbadać czy nie nastąpiło przy tym naruszenie naturalnej struktury gruntu w podłożu. Rozluźnioną górną warstwę gruntu należy usunąć zastępując ją do poziomu posadowienia chudym betonem lub innym odpowiednim materiałem jak np. zagęszczonym piaskiem gruboziarnistym, pospółką, żwirem.</w:t>
      </w:r>
    </w:p>
    <w:p w:rsidR="009822F0" w:rsidRPr="00B3439C" w:rsidRDefault="004E001F">
      <w:pPr>
        <w:pStyle w:val="Standard"/>
        <w:numPr>
          <w:ilvl w:val="0"/>
          <w:numId w:val="19"/>
        </w:numPr>
        <w:jc w:val="both"/>
        <w:rPr>
          <w:rFonts w:ascii="Arial" w:hAnsi="Arial" w:cs="Arial"/>
        </w:rPr>
      </w:pPr>
      <w:r w:rsidRPr="00B3439C">
        <w:rPr>
          <w:rFonts w:ascii="Arial" w:hAnsi="Arial" w:cs="Arial"/>
          <w:lang w:val="pl-PL"/>
        </w:rPr>
        <w:t xml:space="preserve">Podczas wykonywania wykopów w warunkach zimowych należy chronić podłoże gruntowe od przemarzania. Przed nastaniem mrozów fundamenty powinny być zasypane do odpowiedniej wysokości gruntem lub ochronione w inny sposób tak, aby nie nastąpiło zjawisko spęcznienia gruntów pod fundamentem. </w:t>
      </w:r>
      <w:proofErr w:type="spellStart"/>
      <w:r w:rsidRPr="00B3439C">
        <w:rPr>
          <w:rFonts w:ascii="Arial" w:hAnsi="Arial" w:cs="Arial"/>
        </w:rPr>
        <w:t>Nie</w:t>
      </w:r>
      <w:proofErr w:type="spellEnd"/>
      <w:r w:rsidRPr="00B3439C">
        <w:rPr>
          <w:rFonts w:ascii="Arial" w:hAnsi="Arial" w:cs="Arial"/>
        </w:rPr>
        <w:t xml:space="preserve"> </w:t>
      </w:r>
      <w:proofErr w:type="spellStart"/>
      <w:r w:rsidRPr="00B3439C">
        <w:rPr>
          <w:rFonts w:ascii="Arial" w:hAnsi="Arial" w:cs="Arial"/>
        </w:rPr>
        <w:t>należy</w:t>
      </w:r>
      <w:proofErr w:type="spellEnd"/>
      <w:r w:rsidRPr="00B3439C">
        <w:rPr>
          <w:rFonts w:ascii="Arial" w:hAnsi="Arial" w:cs="Arial"/>
        </w:rPr>
        <w:t xml:space="preserve"> </w:t>
      </w:r>
      <w:proofErr w:type="spellStart"/>
      <w:r w:rsidRPr="00B3439C">
        <w:rPr>
          <w:rFonts w:ascii="Arial" w:hAnsi="Arial" w:cs="Arial"/>
        </w:rPr>
        <w:t>fundamentów</w:t>
      </w:r>
      <w:proofErr w:type="spellEnd"/>
      <w:r w:rsidRPr="00B3439C">
        <w:rPr>
          <w:rFonts w:ascii="Arial" w:hAnsi="Arial" w:cs="Arial"/>
        </w:rPr>
        <w:t xml:space="preserve"> </w:t>
      </w:r>
      <w:proofErr w:type="spellStart"/>
      <w:r w:rsidRPr="00B3439C">
        <w:rPr>
          <w:rFonts w:ascii="Arial" w:hAnsi="Arial" w:cs="Arial"/>
        </w:rPr>
        <w:t>obsypywać</w:t>
      </w:r>
      <w:proofErr w:type="spellEnd"/>
      <w:r w:rsidRPr="00B3439C">
        <w:rPr>
          <w:rFonts w:ascii="Arial" w:hAnsi="Arial" w:cs="Arial"/>
        </w:rPr>
        <w:t xml:space="preserve"> </w:t>
      </w:r>
      <w:proofErr w:type="spellStart"/>
      <w:r w:rsidRPr="00B3439C">
        <w:rPr>
          <w:rFonts w:ascii="Arial" w:hAnsi="Arial" w:cs="Arial"/>
        </w:rPr>
        <w:t>gruntem</w:t>
      </w:r>
      <w:proofErr w:type="spellEnd"/>
      <w:r w:rsidRPr="00B3439C">
        <w:rPr>
          <w:rFonts w:ascii="Arial" w:hAnsi="Arial" w:cs="Arial"/>
        </w:rPr>
        <w:t xml:space="preserve"> </w:t>
      </w:r>
      <w:proofErr w:type="spellStart"/>
      <w:r w:rsidRPr="00B3439C">
        <w:rPr>
          <w:rFonts w:ascii="Arial" w:hAnsi="Arial" w:cs="Arial"/>
        </w:rPr>
        <w:t>zamarzniętym</w:t>
      </w:r>
      <w:proofErr w:type="spellEnd"/>
      <w:r w:rsidRPr="00B3439C">
        <w:rPr>
          <w:rFonts w:ascii="Arial" w:hAnsi="Arial" w:cs="Arial"/>
        </w:rPr>
        <w:t>.</w:t>
      </w:r>
    </w:p>
    <w:p w:rsidR="009822F0" w:rsidRPr="00B3439C" w:rsidRDefault="004E001F">
      <w:pPr>
        <w:pStyle w:val="Standard"/>
        <w:numPr>
          <w:ilvl w:val="0"/>
          <w:numId w:val="19"/>
        </w:numPr>
        <w:jc w:val="both"/>
        <w:rPr>
          <w:rFonts w:ascii="Arial" w:hAnsi="Arial" w:cs="Arial"/>
          <w:lang w:val="pl-PL"/>
        </w:rPr>
      </w:pPr>
      <w:r w:rsidRPr="00B3439C">
        <w:rPr>
          <w:rFonts w:ascii="Arial" w:hAnsi="Arial" w:cs="Arial"/>
          <w:lang w:val="pl-PL"/>
        </w:rPr>
        <w:t>Zasypywanie fundamentów należy wykonać z jednoczesnym zagęszczeniem gruntu.</w:t>
      </w:r>
    </w:p>
    <w:p w:rsidR="009822F0" w:rsidRPr="00B3439C" w:rsidRDefault="004E001F">
      <w:pPr>
        <w:pStyle w:val="Standard"/>
        <w:numPr>
          <w:ilvl w:val="0"/>
          <w:numId w:val="19"/>
        </w:numPr>
        <w:jc w:val="both"/>
        <w:rPr>
          <w:rFonts w:ascii="Arial" w:hAnsi="Arial" w:cs="Arial"/>
          <w:lang w:val="pl-PL"/>
        </w:rPr>
      </w:pPr>
      <w:r w:rsidRPr="00B3439C">
        <w:rPr>
          <w:rFonts w:ascii="Arial" w:hAnsi="Arial" w:cs="Arial"/>
          <w:lang w:val="pl-PL"/>
        </w:rPr>
        <w:t>Nie należy pozostawiać na dłuższy okres odkrytego wykopu.</w:t>
      </w:r>
    </w:p>
    <w:p w:rsidR="009822F0" w:rsidRPr="00B3439C" w:rsidRDefault="004E001F">
      <w:pPr>
        <w:pStyle w:val="Standard"/>
        <w:numPr>
          <w:ilvl w:val="0"/>
          <w:numId w:val="19"/>
        </w:numPr>
        <w:jc w:val="both"/>
        <w:rPr>
          <w:rFonts w:ascii="Arial" w:hAnsi="Arial" w:cs="Arial"/>
        </w:rPr>
      </w:pPr>
      <w:r w:rsidRPr="00B3439C">
        <w:rPr>
          <w:rFonts w:ascii="Arial" w:hAnsi="Arial" w:cs="Arial"/>
          <w:lang w:val="pl-PL"/>
        </w:rPr>
        <w:t xml:space="preserve">Należy unikać prac wibracyjnych. Roboty ziemne związane z fundamentami projektowanego obiektu powinny być wykonane zgodnie z wymogami PN-B-06050 i odebrane przez uprawnionego geologa. </w:t>
      </w:r>
      <w:proofErr w:type="spellStart"/>
      <w:r w:rsidRPr="00B3439C">
        <w:rPr>
          <w:rFonts w:ascii="Arial" w:hAnsi="Arial" w:cs="Arial"/>
        </w:rPr>
        <w:t>Zaleca</w:t>
      </w:r>
      <w:proofErr w:type="spellEnd"/>
      <w:r w:rsidRPr="00B3439C">
        <w:rPr>
          <w:rFonts w:ascii="Arial" w:hAnsi="Arial" w:cs="Arial"/>
        </w:rPr>
        <w:t xml:space="preserve"> </w:t>
      </w:r>
      <w:proofErr w:type="spellStart"/>
      <w:r w:rsidRPr="00B3439C">
        <w:rPr>
          <w:rFonts w:ascii="Arial" w:hAnsi="Arial" w:cs="Arial"/>
        </w:rPr>
        <w:t>się</w:t>
      </w:r>
      <w:proofErr w:type="spellEnd"/>
      <w:r w:rsidRPr="00B3439C">
        <w:rPr>
          <w:rFonts w:ascii="Arial" w:hAnsi="Arial" w:cs="Arial"/>
        </w:rPr>
        <w:t xml:space="preserve"> </w:t>
      </w:r>
      <w:proofErr w:type="spellStart"/>
      <w:r w:rsidRPr="00B3439C">
        <w:rPr>
          <w:rFonts w:ascii="Arial" w:hAnsi="Arial" w:cs="Arial"/>
        </w:rPr>
        <w:t>odbiór</w:t>
      </w:r>
      <w:proofErr w:type="spellEnd"/>
      <w:r w:rsidRPr="00B3439C">
        <w:rPr>
          <w:rFonts w:ascii="Arial" w:hAnsi="Arial" w:cs="Arial"/>
        </w:rPr>
        <w:t xml:space="preserve"> </w:t>
      </w:r>
      <w:proofErr w:type="spellStart"/>
      <w:r w:rsidRPr="00B3439C">
        <w:rPr>
          <w:rFonts w:ascii="Arial" w:hAnsi="Arial" w:cs="Arial"/>
        </w:rPr>
        <w:t>wykopów</w:t>
      </w:r>
      <w:proofErr w:type="spellEnd"/>
      <w:r w:rsidRPr="00B3439C">
        <w:rPr>
          <w:rFonts w:ascii="Arial" w:hAnsi="Arial" w:cs="Arial"/>
        </w:rPr>
        <w:t xml:space="preserve"> </w:t>
      </w:r>
      <w:proofErr w:type="spellStart"/>
      <w:r w:rsidRPr="00B3439C">
        <w:rPr>
          <w:rFonts w:ascii="Arial" w:hAnsi="Arial" w:cs="Arial"/>
        </w:rPr>
        <w:t>fundamentowych</w:t>
      </w:r>
      <w:proofErr w:type="spellEnd"/>
      <w:r w:rsidRPr="00B3439C">
        <w:rPr>
          <w:rFonts w:ascii="Arial" w:hAnsi="Arial" w:cs="Arial"/>
        </w:rPr>
        <w:t>.</w:t>
      </w:r>
    </w:p>
    <w:p w:rsidR="009822F0" w:rsidRPr="00B3439C" w:rsidRDefault="004E001F">
      <w:pPr>
        <w:pStyle w:val="Standard"/>
        <w:numPr>
          <w:ilvl w:val="0"/>
          <w:numId w:val="19"/>
        </w:numPr>
        <w:jc w:val="both"/>
        <w:rPr>
          <w:rFonts w:ascii="Arial" w:hAnsi="Arial" w:cs="Arial"/>
          <w:lang w:val="pl-PL"/>
        </w:rPr>
      </w:pPr>
      <w:r w:rsidRPr="00B3439C">
        <w:rPr>
          <w:rFonts w:ascii="Arial" w:hAnsi="Arial" w:cs="Arial"/>
          <w:lang w:val="pl-PL"/>
        </w:rPr>
        <w:t>W przypadku zalania wykopu, zawilgocenia warstwę gruntów wybrać i zastąpić chudym betonem.</w:t>
      </w:r>
    </w:p>
    <w:p w:rsidR="009822F0" w:rsidRPr="00B3439C" w:rsidRDefault="004E001F">
      <w:pPr>
        <w:pStyle w:val="Standard"/>
        <w:numPr>
          <w:ilvl w:val="0"/>
          <w:numId w:val="19"/>
        </w:numPr>
        <w:jc w:val="both"/>
        <w:rPr>
          <w:rFonts w:ascii="Arial" w:hAnsi="Arial" w:cs="Arial"/>
          <w:lang w:val="pl-PL"/>
        </w:rPr>
      </w:pPr>
      <w:r w:rsidRPr="00B3439C">
        <w:rPr>
          <w:rFonts w:ascii="Arial" w:hAnsi="Arial" w:cs="Arial"/>
          <w:lang w:val="pl-PL"/>
        </w:rPr>
        <w:t>Zaleca się zapewnienie odpowiedniego zabezpieczenia terenu na czas budowy i eksploatacji obiektu, aby chronić inwestycję przed ujemnym oddziaływaniem wód gruntowych a szczególnie ich wpływu na skarpy i zbocza.</w:t>
      </w:r>
    </w:p>
    <w:p w:rsidR="009822F0" w:rsidRPr="00B3439C" w:rsidRDefault="004E001F">
      <w:pPr>
        <w:pStyle w:val="Standard"/>
        <w:numPr>
          <w:ilvl w:val="0"/>
          <w:numId w:val="19"/>
        </w:numPr>
        <w:jc w:val="both"/>
        <w:rPr>
          <w:rFonts w:ascii="Arial" w:hAnsi="Arial" w:cs="Arial"/>
        </w:rPr>
      </w:pPr>
      <w:r w:rsidRPr="00B3439C">
        <w:rPr>
          <w:rFonts w:ascii="Arial" w:hAnsi="Arial" w:cs="Arial"/>
          <w:lang w:val="pl-PL"/>
        </w:rPr>
        <w:t xml:space="preserve">Nie stosować ciężkiego sprzętu budowlanego powodującego drgania i wibracje. </w:t>
      </w:r>
      <w:proofErr w:type="spellStart"/>
      <w:r w:rsidRPr="00B3439C">
        <w:rPr>
          <w:rFonts w:ascii="Arial" w:hAnsi="Arial" w:cs="Arial"/>
        </w:rPr>
        <w:t>Należy</w:t>
      </w:r>
      <w:proofErr w:type="spellEnd"/>
      <w:r w:rsidRPr="00B3439C">
        <w:rPr>
          <w:rFonts w:ascii="Arial" w:hAnsi="Arial" w:cs="Arial"/>
        </w:rPr>
        <w:t xml:space="preserve"> </w:t>
      </w:r>
      <w:proofErr w:type="spellStart"/>
      <w:r w:rsidRPr="00B3439C">
        <w:rPr>
          <w:rFonts w:ascii="Arial" w:hAnsi="Arial" w:cs="Arial"/>
        </w:rPr>
        <w:t>unikać</w:t>
      </w:r>
      <w:proofErr w:type="spellEnd"/>
      <w:r w:rsidRPr="00B3439C">
        <w:rPr>
          <w:rFonts w:ascii="Arial" w:hAnsi="Arial" w:cs="Arial"/>
        </w:rPr>
        <w:t xml:space="preserve"> </w:t>
      </w:r>
      <w:proofErr w:type="spellStart"/>
      <w:r w:rsidRPr="00B3439C">
        <w:rPr>
          <w:rFonts w:ascii="Arial" w:hAnsi="Arial" w:cs="Arial"/>
        </w:rPr>
        <w:t>prac</w:t>
      </w:r>
      <w:proofErr w:type="spellEnd"/>
      <w:r w:rsidRPr="00B3439C">
        <w:rPr>
          <w:rFonts w:ascii="Arial" w:hAnsi="Arial" w:cs="Arial"/>
        </w:rPr>
        <w:t xml:space="preserve"> </w:t>
      </w:r>
      <w:proofErr w:type="spellStart"/>
      <w:r w:rsidRPr="00B3439C">
        <w:rPr>
          <w:rFonts w:ascii="Arial" w:hAnsi="Arial" w:cs="Arial"/>
        </w:rPr>
        <w:t>wibracyjnych</w:t>
      </w:r>
      <w:proofErr w:type="spellEnd"/>
      <w:r w:rsidRPr="00B3439C">
        <w:rPr>
          <w:rFonts w:ascii="Arial" w:hAnsi="Arial" w:cs="Arial"/>
        </w:rPr>
        <w:t>.</w:t>
      </w:r>
    </w:p>
    <w:p w:rsidR="009822F0" w:rsidRPr="00B3439C" w:rsidRDefault="004E001F">
      <w:pPr>
        <w:pStyle w:val="Standard"/>
        <w:numPr>
          <w:ilvl w:val="0"/>
          <w:numId w:val="19"/>
        </w:numPr>
        <w:jc w:val="both"/>
        <w:rPr>
          <w:rFonts w:ascii="Arial" w:hAnsi="Arial" w:cs="Arial"/>
          <w:lang w:val="pl-PL"/>
        </w:rPr>
      </w:pPr>
      <w:r w:rsidRPr="00B3439C">
        <w:rPr>
          <w:rFonts w:ascii="Arial" w:hAnsi="Arial" w:cs="Arial"/>
          <w:lang w:val="pl-PL"/>
        </w:rPr>
        <w:t>Przestrzeń między ścianą wykopu a ścianą fundamentu należy likwidować słabo przepuszczalnym gruntem.</w:t>
      </w:r>
    </w:p>
    <w:p w:rsidR="009822F0" w:rsidRPr="00B3439C" w:rsidRDefault="004E001F">
      <w:pPr>
        <w:pStyle w:val="Standard"/>
        <w:numPr>
          <w:ilvl w:val="0"/>
          <w:numId w:val="19"/>
        </w:numPr>
        <w:jc w:val="both"/>
        <w:rPr>
          <w:rFonts w:ascii="Arial" w:hAnsi="Arial" w:cs="Arial"/>
          <w:lang w:val="pl-PL"/>
        </w:rPr>
      </w:pPr>
      <w:r w:rsidRPr="00B3439C">
        <w:rPr>
          <w:rFonts w:ascii="Arial" w:hAnsi="Arial" w:cs="Arial"/>
          <w:lang w:val="pl-PL"/>
        </w:rPr>
        <w:t>Przewody sieci wodno-kanalizacyjnej doprowadzać do budynku w szczelnych kanałach.</w:t>
      </w:r>
    </w:p>
    <w:p w:rsidR="009822F0" w:rsidRPr="00B3439C" w:rsidRDefault="004E001F">
      <w:pPr>
        <w:pStyle w:val="Standard"/>
        <w:numPr>
          <w:ilvl w:val="0"/>
          <w:numId w:val="19"/>
        </w:numPr>
        <w:jc w:val="both"/>
        <w:rPr>
          <w:rFonts w:ascii="Arial" w:hAnsi="Arial" w:cs="Arial"/>
        </w:rPr>
      </w:pPr>
      <w:proofErr w:type="spellStart"/>
      <w:r w:rsidRPr="00B3439C">
        <w:rPr>
          <w:rFonts w:ascii="Arial" w:hAnsi="Arial" w:cs="Arial"/>
        </w:rPr>
        <w:t>Starannie</w:t>
      </w:r>
      <w:proofErr w:type="spellEnd"/>
      <w:r w:rsidRPr="00B3439C">
        <w:rPr>
          <w:rFonts w:ascii="Arial" w:hAnsi="Arial" w:cs="Arial"/>
        </w:rPr>
        <w:t xml:space="preserve"> </w:t>
      </w:r>
      <w:proofErr w:type="spellStart"/>
      <w:r w:rsidRPr="00B3439C">
        <w:rPr>
          <w:rFonts w:ascii="Arial" w:hAnsi="Arial" w:cs="Arial"/>
        </w:rPr>
        <w:t>wybrać</w:t>
      </w:r>
      <w:proofErr w:type="spellEnd"/>
      <w:r w:rsidRPr="00B3439C">
        <w:rPr>
          <w:rFonts w:ascii="Arial" w:hAnsi="Arial" w:cs="Arial"/>
        </w:rPr>
        <w:t xml:space="preserve"> </w:t>
      </w:r>
      <w:proofErr w:type="spellStart"/>
      <w:r w:rsidRPr="00B3439C">
        <w:rPr>
          <w:rFonts w:ascii="Arial" w:hAnsi="Arial" w:cs="Arial"/>
        </w:rPr>
        <w:t>grunty</w:t>
      </w:r>
      <w:proofErr w:type="spellEnd"/>
      <w:r w:rsidRPr="00B3439C">
        <w:rPr>
          <w:rFonts w:ascii="Arial" w:hAnsi="Arial" w:cs="Arial"/>
        </w:rPr>
        <w:t xml:space="preserve"> </w:t>
      </w:r>
      <w:proofErr w:type="spellStart"/>
      <w:r w:rsidRPr="00B3439C">
        <w:rPr>
          <w:rFonts w:ascii="Arial" w:hAnsi="Arial" w:cs="Arial"/>
        </w:rPr>
        <w:t>nasypowe</w:t>
      </w:r>
      <w:proofErr w:type="spellEnd"/>
      <w:r w:rsidRPr="00B3439C">
        <w:rPr>
          <w:rFonts w:ascii="Arial" w:hAnsi="Arial" w:cs="Arial"/>
        </w:rPr>
        <w:t>.</w:t>
      </w:r>
    </w:p>
    <w:p w:rsidR="009822F0" w:rsidRPr="00B3439C" w:rsidRDefault="004E001F">
      <w:pPr>
        <w:pStyle w:val="Standard"/>
        <w:numPr>
          <w:ilvl w:val="0"/>
          <w:numId w:val="19"/>
        </w:numPr>
        <w:tabs>
          <w:tab w:val="left" w:pos="786"/>
        </w:tabs>
        <w:suppressAutoHyphens w:val="0"/>
        <w:spacing w:line="360" w:lineRule="auto"/>
        <w:ind w:left="360"/>
        <w:jc w:val="both"/>
        <w:rPr>
          <w:rFonts w:ascii="Arial" w:hAnsi="Arial" w:cs="Arial"/>
          <w:lang w:val="pl-PL" w:eastAsia="pl-PL"/>
        </w:rPr>
      </w:pPr>
      <w:r w:rsidRPr="00B3439C">
        <w:rPr>
          <w:rFonts w:ascii="Arial" w:hAnsi="Arial" w:cs="Arial"/>
          <w:lang w:val="pl-PL" w:eastAsia="pl-PL"/>
        </w:rPr>
        <w:t xml:space="preserve"> Poziom fundamentów budynku przewidziano w obrębie jednej warstwy.</w:t>
      </w:r>
    </w:p>
    <w:p w:rsidR="009822F0" w:rsidRPr="002B6742" w:rsidRDefault="009822F0">
      <w:pPr>
        <w:pStyle w:val="Standard"/>
        <w:tabs>
          <w:tab w:val="left" w:pos="786"/>
        </w:tabs>
        <w:suppressAutoHyphens w:val="0"/>
        <w:spacing w:line="360" w:lineRule="auto"/>
        <w:ind w:left="360"/>
        <w:jc w:val="both"/>
        <w:rPr>
          <w:rFonts w:ascii="Arial" w:hAnsi="Arial" w:cs="Arial"/>
          <w:color w:val="FF0000"/>
          <w:lang w:val="pl-PL" w:eastAsia="pl-PL"/>
        </w:rPr>
      </w:pPr>
    </w:p>
    <w:p w:rsidR="009822F0" w:rsidRDefault="004E001F" w:rsidP="00ED64BB">
      <w:pPr>
        <w:pStyle w:val="Standard"/>
        <w:numPr>
          <w:ilvl w:val="0"/>
          <w:numId w:val="2"/>
        </w:numPr>
        <w:suppressAutoHyphens w:val="0"/>
        <w:spacing w:line="360" w:lineRule="auto"/>
        <w:jc w:val="both"/>
        <w:rPr>
          <w:rFonts w:ascii="Arial" w:hAnsi="Arial" w:cs="Arial"/>
          <w:b/>
          <w:lang w:val="pl-PL" w:eastAsia="pl-PL"/>
        </w:rPr>
      </w:pPr>
      <w:r>
        <w:rPr>
          <w:rFonts w:ascii="Arial" w:hAnsi="Arial" w:cs="Arial"/>
          <w:b/>
          <w:lang w:val="pl-PL" w:eastAsia="pl-PL"/>
        </w:rPr>
        <w:t>Roboty żelbetowe</w:t>
      </w:r>
    </w:p>
    <w:p w:rsidR="009822F0" w:rsidRPr="00F472C1" w:rsidRDefault="004E001F" w:rsidP="00FB0DC2">
      <w:pPr>
        <w:pStyle w:val="Standard"/>
        <w:numPr>
          <w:ilvl w:val="0"/>
          <w:numId w:val="47"/>
        </w:numPr>
        <w:jc w:val="both"/>
        <w:rPr>
          <w:rFonts w:ascii="Arial" w:hAnsi="Arial" w:cs="Arial"/>
          <w:lang w:val="pl-PL"/>
        </w:rPr>
      </w:pPr>
      <w:r w:rsidRPr="00F472C1">
        <w:rPr>
          <w:rFonts w:ascii="Arial" w:hAnsi="Arial" w:cs="Arial"/>
          <w:lang w:val="pl-PL"/>
        </w:rPr>
        <w:t>Szczególna uwagę należy zwrócić na staranne zagęszczenie mieszanki betonowej oraz stosowanie środków zapobiegających przyleganiu betonu do form.</w:t>
      </w:r>
    </w:p>
    <w:p w:rsidR="009822F0" w:rsidRPr="00F472C1" w:rsidRDefault="004E001F">
      <w:pPr>
        <w:pStyle w:val="Standard"/>
        <w:numPr>
          <w:ilvl w:val="0"/>
          <w:numId w:val="20"/>
        </w:numPr>
        <w:jc w:val="both"/>
        <w:rPr>
          <w:lang w:val="pl-PL"/>
        </w:rPr>
      </w:pPr>
      <w:r w:rsidRPr="00F472C1">
        <w:rPr>
          <w:rFonts w:ascii="Arial" w:hAnsi="Arial" w:cs="Arial"/>
          <w:lang w:val="pl-PL"/>
        </w:rPr>
        <w:t>W przypadku prowadzenia robót w warunkach obniżonych temperatur stosować należy odpowiednie dodatki do betonu dopuszczane do stosowania w budownictwie i posiadające odpowiednie atesty. Zaleca się również stosowanie dodatków do betonu uplastyczniających mieszankę betonową.</w:t>
      </w:r>
    </w:p>
    <w:p w:rsidR="009822F0" w:rsidRPr="00F472C1" w:rsidRDefault="004E001F">
      <w:pPr>
        <w:pStyle w:val="Standard"/>
        <w:numPr>
          <w:ilvl w:val="0"/>
          <w:numId w:val="20"/>
        </w:numPr>
        <w:jc w:val="both"/>
        <w:rPr>
          <w:rFonts w:ascii="Arial" w:hAnsi="Arial" w:cs="Arial"/>
          <w:lang w:val="pl-PL"/>
        </w:rPr>
      </w:pPr>
      <w:r w:rsidRPr="00F472C1">
        <w:rPr>
          <w:rFonts w:ascii="Arial" w:hAnsi="Arial" w:cs="Arial"/>
          <w:lang w:val="pl-PL"/>
        </w:rPr>
        <w:t>Betonowanie należy prowadzić w taki sposób by nie dopuścić do rozsegregowania składników mieszanki betonowej w trakcie jej układania.</w:t>
      </w:r>
    </w:p>
    <w:p w:rsidR="009822F0" w:rsidRPr="00F472C1" w:rsidRDefault="004E001F">
      <w:pPr>
        <w:pStyle w:val="Standard"/>
        <w:numPr>
          <w:ilvl w:val="0"/>
          <w:numId w:val="20"/>
        </w:numPr>
        <w:jc w:val="both"/>
        <w:rPr>
          <w:rFonts w:ascii="Arial" w:hAnsi="Arial" w:cs="Arial"/>
          <w:lang w:val="pl-PL"/>
        </w:rPr>
      </w:pPr>
      <w:r w:rsidRPr="00F472C1">
        <w:rPr>
          <w:rFonts w:ascii="Arial" w:hAnsi="Arial" w:cs="Arial"/>
          <w:lang w:val="pl-PL"/>
        </w:rPr>
        <w:t>W trakcie wiązania i dojrzewania mieszanki betonowej należy zapewnić odpowiednią i stosowną do warunków atmosferycznych pielęgnację świeżego betonu.</w:t>
      </w:r>
    </w:p>
    <w:p w:rsidR="009822F0" w:rsidRPr="00F472C1" w:rsidRDefault="004E001F">
      <w:pPr>
        <w:pStyle w:val="Standard"/>
        <w:numPr>
          <w:ilvl w:val="0"/>
          <w:numId w:val="20"/>
        </w:numPr>
        <w:jc w:val="both"/>
        <w:rPr>
          <w:rFonts w:ascii="Arial" w:hAnsi="Arial" w:cs="Arial"/>
          <w:lang w:val="pl-PL"/>
        </w:rPr>
      </w:pPr>
      <w:r w:rsidRPr="00F472C1">
        <w:rPr>
          <w:rFonts w:ascii="Arial" w:hAnsi="Arial" w:cs="Arial"/>
          <w:lang w:val="pl-PL"/>
        </w:rPr>
        <w:t>Rozformowanie elementów żelbetowych i usunięcie podpór montażowych można dokonać po uzyskania przez beton minimum 75% projektowanej wytrzymałości.</w:t>
      </w:r>
    </w:p>
    <w:p w:rsidR="009822F0" w:rsidRPr="00F472C1" w:rsidRDefault="004E001F">
      <w:pPr>
        <w:pStyle w:val="Standard"/>
        <w:numPr>
          <w:ilvl w:val="0"/>
          <w:numId w:val="20"/>
        </w:numPr>
        <w:jc w:val="both"/>
        <w:rPr>
          <w:rFonts w:ascii="Arial" w:hAnsi="Arial" w:cs="Arial"/>
          <w:lang w:val="pl-PL"/>
        </w:rPr>
      </w:pPr>
      <w:r w:rsidRPr="00F472C1">
        <w:rPr>
          <w:rFonts w:ascii="Arial" w:hAnsi="Arial" w:cs="Arial"/>
          <w:lang w:val="pl-PL"/>
        </w:rPr>
        <w:lastRenderedPageBreak/>
        <w:t>W trakcie prowadzenia prac budowlanych wszystkie belki należy opierać na poduszce betonowej o grubości minimum 10cm lub podmurówce z cegły pełnej.</w:t>
      </w:r>
    </w:p>
    <w:p w:rsidR="009822F0" w:rsidRDefault="009822F0">
      <w:pPr>
        <w:pStyle w:val="Standard"/>
        <w:suppressAutoHyphens w:val="0"/>
        <w:spacing w:line="360" w:lineRule="auto"/>
        <w:jc w:val="both"/>
        <w:rPr>
          <w:rFonts w:ascii="Arial" w:hAnsi="Arial" w:cs="Arial"/>
          <w:b/>
          <w:lang w:val="pl-PL" w:eastAsia="pl-PL"/>
        </w:rPr>
      </w:pPr>
    </w:p>
    <w:p w:rsidR="00FD78BB" w:rsidRDefault="00FD78BB" w:rsidP="00ED64BB">
      <w:pPr>
        <w:pStyle w:val="Standard"/>
        <w:numPr>
          <w:ilvl w:val="0"/>
          <w:numId w:val="2"/>
        </w:numPr>
        <w:suppressAutoHyphens w:val="0"/>
        <w:spacing w:line="360" w:lineRule="auto"/>
        <w:jc w:val="both"/>
        <w:rPr>
          <w:rFonts w:ascii="Arial" w:hAnsi="Arial" w:cs="Arial"/>
          <w:b/>
          <w:lang w:val="pl-PL" w:eastAsia="pl-PL"/>
        </w:rPr>
      </w:pPr>
      <w:r>
        <w:rPr>
          <w:rFonts w:ascii="Arial" w:hAnsi="Arial" w:cs="Arial"/>
          <w:b/>
          <w:lang w:val="pl-PL" w:eastAsia="pl-PL"/>
        </w:rPr>
        <w:t>Roboty ciesielskie</w:t>
      </w:r>
    </w:p>
    <w:p w:rsidR="00FD78BB" w:rsidRPr="00FD78BB" w:rsidRDefault="00FD78BB" w:rsidP="00FD78BB">
      <w:pPr>
        <w:pStyle w:val="Standard"/>
        <w:numPr>
          <w:ilvl w:val="0"/>
          <w:numId w:val="20"/>
        </w:numPr>
        <w:jc w:val="both"/>
        <w:rPr>
          <w:rFonts w:ascii="Arial" w:hAnsi="Arial" w:cs="Arial"/>
          <w:lang w:val="pl-PL"/>
        </w:rPr>
      </w:pPr>
      <w:r w:rsidRPr="00FD78BB">
        <w:rPr>
          <w:rFonts w:ascii="Arial" w:hAnsi="Arial" w:cs="Arial"/>
          <w:lang w:val="pl-PL"/>
        </w:rPr>
        <w:t>Na budowie nie wolno wykonywać elementów i konstrukcji z drewna warstwowego (tj. klejonego warstwowo), które pozostawia się wyspecjalizowanym wytwórniom.</w:t>
      </w:r>
    </w:p>
    <w:p w:rsidR="00FD78BB" w:rsidRPr="00FD78BB" w:rsidRDefault="00FD78BB" w:rsidP="00FD78BB">
      <w:pPr>
        <w:pStyle w:val="Standard"/>
        <w:numPr>
          <w:ilvl w:val="0"/>
          <w:numId w:val="20"/>
        </w:numPr>
        <w:jc w:val="both"/>
        <w:rPr>
          <w:rFonts w:ascii="Arial" w:hAnsi="Arial" w:cs="Arial"/>
          <w:lang w:val="pl-PL"/>
        </w:rPr>
      </w:pPr>
      <w:r w:rsidRPr="00FD78BB">
        <w:rPr>
          <w:rFonts w:ascii="Arial" w:hAnsi="Arial" w:cs="Arial"/>
          <w:lang w:val="pl-PL"/>
        </w:rPr>
        <w:t>Drewno na konstrukcje drewniane powinno być na placu budowy posortowane według klas jakości, przekrojów poprzecznych, długości i wilgotności. Należy je składować w suchym, łatwo dostępnym miejscu.</w:t>
      </w:r>
    </w:p>
    <w:p w:rsidR="00FD78BB" w:rsidRPr="00FD78BB" w:rsidRDefault="00FD78BB" w:rsidP="00FD78BB">
      <w:pPr>
        <w:pStyle w:val="Standard"/>
        <w:numPr>
          <w:ilvl w:val="0"/>
          <w:numId w:val="20"/>
        </w:numPr>
        <w:jc w:val="both"/>
        <w:rPr>
          <w:rFonts w:ascii="Arial" w:hAnsi="Arial" w:cs="Arial"/>
          <w:lang w:val="pl-PL"/>
        </w:rPr>
      </w:pPr>
      <w:r w:rsidRPr="00FD78BB">
        <w:rPr>
          <w:rFonts w:ascii="Arial" w:hAnsi="Arial" w:cs="Arial"/>
          <w:lang w:val="pl-PL"/>
        </w:rPr>
        <w:t>Następnie powinno się wytrasować (wyznaczyć) elementy, to jest oznaczyć i wykreślić na sortymentach drzewnych linie ograniczające długość, szerokość i grubość, jak również linie skosów, wrębów itp. Z kolei następuje obróbka wytrasowanych już elementów za pomocą odpowiednich narzędzi. Wskazane jest prowadzenie obróbki grupowo, np. ścięcia końców, nawiercanie otworów. Przy obróbce grupowej  zaleca się stosować sprzęt pomocniczy (stojaki, jarzma, zaciski do łączenia sortymentów, prowadnice itp.).</w:t>
      </w:r>
    </w:p>
    <w:p w:rsidR="00FD78BB" w:rsidRPr="00FD78BB" w:rsidRDefault="00FD78BB" w:rsidP="00FD78BB">
      <w:pPr>
        <w:pStyle w:val="Standard"/>
        <w:numPr>
          <w:ilvl w:val="0"/>
          <w:numId w:val="20"/>
        </w:numPr>
        <w:jc w:val="both"/>
        <w:rPr>
          <w:rFonts w:ascii="Arial" w:hAnsi="Arial" w:cs="Arial"/>
          <w:lang w:val="pl-PL"/>
        </w:rPr>
      </w:pPr>
      <w:r w:rsidRPr="00FD78BB">
        <w:rPr>
          <w:rFonts w:ascii="Arial" w:hAnsi="Arial" w:cs="Arial"/>
          <w:lang w:val="pl-PL"/>
        </w:rPr>
        <w:t>Po obróbce następuje próbny montaż. Polega on na dokładnym dopasowaniu elementów przewidzianych do łączenia ze sobą i przy tym na usunięciu zauważonych usterek.</w:t>
      </w:r>
    </w:p>
    <w:p w:rsidR="00FD78BB" w:rsidRPr="00FD78BB" w:rsidRDefault="00FD78BB" w:rsidP="00FD78BB">
      <w:pPr>
        <w:pStyle w:val="Standard"/>
        <w:numPr>
          <w:ilvl w:val="0"/>
          <w:numId w:val="20"/>
        </w:numPr>
        <w:jc w:val="both"/>
        <w:rPr>
          <w:rFonts w:ascii="Arial" w:hAnsi="Arial" w:cs="Arial"/>
          <w:lang w:val="pl-PL"/>
        </w:rPr>
      </w:pPr>
      <w:r w:rsidRPr="00FD78BB">
        <w:rPr>
          <w:rFonts w:ascii="Arial" w:hAnsi="Arial" w:cs="Arial"/>
          <w:lang w:val="pl-PL"/>
        </w:rPr>
        <w:t>Ostatnią czynnością przed właściwym montażem jest znakowanie, tj. zaopatrzenie dopasowanych już zestawów (lub elementów wielkowymiarowych) w znaki liczbowe i literowe, przy równoczesnym ustaleniu ich właściwych miejsc w całej konstrukcji.</w:t>
      </w:r>
    </w:p>
    <w:p w:rsidR="00FD78BB" w:rsidRPr="00FD78BB" w:rsidRDefault="00FD78BB" w:rsidP="00FD78BB">
      <w:pPr>
        <w:pStyle w:val="Standard"/>
        <w:numPr>
          <w:ilvl w:val="0"/>
          <w:numId w:val="20"/>
        </w:numPr>
        <w:jc w:val="both"/>
        <w:rPr>
          <w:rFonts w:ascii="Arial" w:hAnsi="Arial" w:cs="Arial"/>
          <w:lang w:val="pl-PL"/>
        </w:rPr>
      </w:pPr>
      <w:r w:rsidRPr="00FD78BB">
        <w:rPr>
          <w:rFonts w:ascii="Arial" w:hAnsi="Arial" w:cs="Arial"/>
          <w:lang w:val="pl-PL"/>
        </w:rPr>
        <w:t>Przy montażu ważne jest wykonanie tymczasowych usztywnień przeciwwiatrowych w skrajnych polach dachu i w co 5 lub 6 polu między wiązarami.</w:t>
      </w:r>
    </w:p>
    <w:p w:rsidR="00FD78BB" w:rsidRDefault="00FD78BB" w:rsidP="00FD78BB">
      <w:pPr>
        <w:pStyle w:val="Standard"/>
        <w:suppressAutoHyphens w:val="0"/>
        <w:spacing w:line="360" w:lineRule="auto"/>
        <w:jc w:val="both"/>
        <w:rPr>
          <w:rFonts w:ascii="Arial" w:hAnsi="Arial" w:cs="Arial"/>
          <w:b/>
          <w:lang w:val="pl-PL" w:eastAsia="pl-PL"/>
        </w:rPr>
      </w:pPr>
    </w:p>
    <w:p w:rsidR="009822F0" w:rsidRDefault="004E001F" w:rsidP="00ED64BB">
      <w:pPr>
        <w:pStyle w:val="Standard"/>
        <w:numPr>
          <w:ilvl w:val="0"/>
          <w:numId w:val="2"/>
        </w:numPr>
        <w:suppressAutoHyphens w:val="0"/>
        <w:spacing w:line="360" w:lineRule="auto"/>
        <w:jc w:val="both"/>
        <w:rPr>
          <w:rFonts w:ascii="Arial" w:hAnsi="Arial" w:cs="Arial"/>
          <w:b/>
          <w:lang w:val="pl-PL" w:eastAsia="pl-PL"/>
        </w:rPr>
      </w:pPr>
      <w:r>
        <w:rPr>
          <w:rFonts w:ascii="Arial" w:hAnsi="Arial" w:cs="Arial"/>
          <w:b/>
          <w:lang w:val="pl-PL" w:eastAsia="pl-PL"/>
        </w:rPr>
        <w:t>BHP</w:t>
      </w:r>
    </w:p>
    <w:p w:rsidR="009822F0" w:rsidRPr="00F472C1" w:rsidRDefault="004E001F" w:rsidP="00FB0DC2">
      <w:pPr>
        <w:pStyle w:val="Standard"/>
        <w:numPr>
          <w:ilvl w:val="0"/>
          <w:numId w:val="48"/>
        </w:numPr>
        <w:jc w:val="both"/>
        <w:rPr>
          <w:rFonts w:ascii="Arial" w:hAnsi="Arial" w:cs="Arial"/>
          <w:lang w:val="pl-PL"/>
        </w:rPr>
      </w:pPr>
      <w:r w:rsidRPr="00F472C1">
        <w:rPr>
          <w:rFonts w:ascii="Arial" w:hAnsi="Arial" w:cs="Arial"/>
          <w:lang w:val="pl-PL"/>
        </w:rPr>
        <w:t>Przed rozpoczęciem prac należy umieścić na budowie w widocznym miejscu tablicę informacyjną, teren budowy powinien być ogrodzony.</w:t>
      </w:r>
    </w:p>
    <w:p w:rsidR="009822F0" w:rsidRPr="00F472C1" w:rsidRDefault="004E001F">
      <w:pPr>
        <w:pStyle w:val="Standard"/>
        <w:numPr>
          <w:ilvl w:val="0"/>
          <w:numId w:val="4"/>
        </w:numPr>
        <w:jc w:val="both"/>
        <w:rPr>
          <w:rFonts w:ascii="Arial" w:hAnsi="Arial" w:cs="Arial"/>
          <w:lang w:val="pl-PL"/>
        </w:rPr>
      </w:pPr>
      <w:r w:rsidRPr="00F472C1">
        <w:rPr>
          <w:rFonts w:ascii="Arial" w:hAnsi="Arial" w:cs="Arial"/>
          <w:lang w:val="pl-PL"/>
        </w:rPr>
        <w:t>Kierownik budowy zobowiązany jest do poinstruowania pracowników o podstawowych zasadach BHP.</w:t>
      </w:r>
    </w:p>
    <w:p w:rsidR="009822F0" w:rsidRPr="00F472C1" w:rsidRDefault="004E001F">
      <w:pPr>
        <w:pStyle w:val="Standard"/>
        <w:numPr>
          <w:ilvl w:val="0"/>
          <w:numId w:val="4"/>
        </w:numPr>
        <w:jc w:val="both"/>
        <w:rPr>
          <w:rFonts w:ascii="Arial" w:hAnsi="Arial" w:cs="Arial"/>
          <w:lang w:val="pl-PL"/>
        </w:rPr>
      </w:pPr>
      <w:r w:rsidRPr="00F472C1">
        <w:rPr>
          <w:rFonts w:ascii="Arial" w:hAnsi="Arial" w:cs="Arial"/>
          <w:lang w:val="pl-PL"/>
        </w:rPr>
        <w:t>Pracownicy powinni być wyposażeni w odpowiednią odzież roboczą i ochronną, kaski i odpowiednie obuwie. Wszyscy pracownicy powinni mieć odpowiednie kwalifikacje i mieć ważne orzeczenie lekarskie o dopuszczeniu do pracy.</w:t>
      </w:r>
    </w:p>
    <w:p w:rsidR="009822F0" w:rsidRPr="00F472C1" w:rsidRDefault="004E001F">
      <w:pPr>
        <w:pStyle w:val="Standard"/>
        <w:numPr>
          <w:ilvl w:val="0"/>
          <w:numId w:val="4"/>
        </w:numPr>
        <w:jc w:val="both"/>
        <w:rPr>
          <w:rFonts w:ascii="Arial" w:hAnsi="Arial" w:cs="Arial"/>
          <w:lang w:val="pl-PL"/>
        </w:rPr>
      </w:pPr>
      <w:r w:rsidRPr="00F472C1">
        <w:rPr>
          <w:rFonts w:ascii="Arial" w:hAnsi="Arial" w:cs="Arial"/>
          <w:lang w:val="pl-PL"/>
        </w:rPr>
        <w:t>Na budowie powinna być apteczka i zapewniony kontakt do punktu pomocy medycznej.</w:t>
      </w:r>
    </w:p>
    <w:p w:rsidR="009822F0" w:rsidRDefault="009822F0">
      <w:pPr>
        <w:pStyle w:val="Standard"/>
        <w:suppressAutoHyphens w:val="0"/>
        <w:spacing w:line="360" w:lineRule="auto"/>
        <w:ind w:left="360"/>
        <w:jc w:val="both"/>
        <w:rPr>
          <w:rFonts w:ascii="Arial" w:hAnsi="Arial" w:cs="Arial"/>
          <w:b/>
          <w:lang w:val="pl-PL" w:eastAsia="pl-PL"/>
        </w:rPr>
      </w:pPr>
    </w:p>
    <w:p w:rsidR="009822F0" w:rsidRDefault="004E001F" w:rsidP="00ED64BB">
      <w:pPr>
        <w:pStyle w:val="Standard"/>
        <w:numPr>
          <w:ilvl w:val="0"/>
          <w:numId w:val="2"/>
        </w:numPr>
        <w:suppressAutoHyphens w:val="0"/>
        <w:spacing w:line="360" w:lineRule="auto"/>
        <w:jc w:val="both"/>
        <w:rPr>
          <w:rFonts w:ascii="Arial" w:hAnsi="Arial" w:cs="Arial"/>
          <w:b/>
          <w:lang w:val="pl-PL" w:eastAsia="pl-PL"/>
        </w:rPr>
      </w:pPr>
      <w:r>
        <w:rPr>
          <w:rFonts w:ascii="Arial" w:hAnsi="Arial" w:cs="Arial"/>
          <w:b/>
          <w:lang w:val="pl-PL" w:eastAsia="pl-PL"/>
        </w:rPr>
        <w:t>Rozwiązania konstrukcyjno – materiałowe</w:t>
      </w:r>
    </w:p>
    <w:p w:rsidR="009822F0" w:rsidRDefault="004E001F">
      <w:pPr>
        <w:pStyle w:val="Standard"/>
        <w:suppressAutoHyphens w:val="0"/>
        <w:spacing w:line="360" w:lineRule="auto"/>
        <w:ind w:left="360"/>
        <w:jc w:val="both"/>
        <w:rPr>
          <w:rFonts w:ascii="Arial" w:hAnsi="Arial" w:cs="Arial"/>
          <w:lang w:val="pl-PL" w:eastAsia="pl-PL"/>
        </w:rPr>
      </w:pPr>
      <w:r>
        <w:rPr>
          <w:rFonts w:ascii="Arial" w:hAnsi="Arial" w:cs="Arial"/>
          <w:lang w:val="pl-PL" w:eastAsia="pl-PL"/>
        </w:rPr>
        <w:t>Podstawowe materiały dla wszystkich elementów konstrukcyjnych:</w:t>
      </w:r>
    </w:p>
    <w:p w:rsidR="009822F0" w:rsidRDefault="004E001F" w:rsidP="00FB0DC2">
      <w:pPr>
        <w:pStyle w:val="Standard"/>
        <w:numPr>
          <w:ilvl w:val="0"/>
          <w:numId w:val="49"/>
        </w:numPr>
        <w:jc w:val="both"/>
        <w:rPr>
          <w:rFonts w:ascii="Arial" w:hAnsi="Arial" w:cs="Arial"/>
        </w:rPr>
      </w:pPr>
      <w:proofErr w:type="spellStart"/>
      <w:r>
        <w:rPr>
          <w:rFonts w:ascii="Arial" w:hAnsi="Arial" w:cs="Arial"/>
        </w:rPr>
        <w:t>Beton</w:t>
      </w:r>
      <w:proofErr w:type="spellEnd"/>
      <w:r>
        <w:rPr>
          <w:rFonts w:ascii="Arial" w:hAnsi="Arial" w:cs="Arial"/>
        </w:rPr>
        <w:t xml:space="preserve"> C20/25 (B25).</w:t>
      </w:r>
    </w:p>
    <w:p w:rsidR="009822F0" w:rsidRPr="00F472C1" w:rsidRDefault="004E001F">
      <w:pPr>
        <w:pStyle w:val="Standard"/>
        <w:numPr>
          <w:ilvl w:val="0"/>
          <w:numId w:val="4"/>
        </w:numPr>
        <w:jc w:val="both"/>
        <w:rPr>
          <w:rFonts w:ascii="Arial" w:hAnsi="Arial" w:cs="Arial"/>
          <w:lang w:val="pl-PL"/>
        </w:rPr>
      </w:pPr>
      <w:r w:rsidRPr="00F472C1">
        <w:rPr>
          <w:rFonts w:ascii="Arial" w:hAnsi="Arial" w:cs="Arial"/>
          <w:lang w:val="pl-PL"/>
        </w:rPr>
        <w:t>Stal zbrojeniowa: zbrojenie główne A-IIIN RB500</w:t>
      </w:r>
      <w:r w:rsidR="00E02FCE">
        <w:rPr>
          <w:rFonts w:ascii="Arial" w:hAnsi="Arial" w:cs="Arial"/>
          <w:lang w:val="pl-PL"/>
        </w:rPr>
        <w:t>W</w:t>
      </w:r>
      <w:r w:rsidRPr="00F472C1">
        <w:rPr>
          <w:rFonts w:ascii="Arial" w:hAnsi="Arial" w:cs="Arial"/>
          <w:lang w:val="pl-PL"/>
        </w:rPr>
        <w:t>, pręty montażowe oraz strzemiona stal A-I St3SX-b.</w:t>
      </w:r>
    </w:p>
    <w:p w:rsidR="005D1909" w:rsidRDefault="005D1909">
      <w:pPr>
        <w:pStyle w:val="Standard"/>
        <w:numPr>
          <w:ilvl w:val="0"/>
          <w:numId w:val="4"/>
        </w:numPr>
        <w:jc w:val="both"/>
        <w:rPr>
          <w:rFonts w:ascii="Arial" w:hAnsi="Arial" w:cs="Arial"/>
          <w:lang w:val="pl-PL" w:eastAsia="pl-PL"/>
        </w:rPr>
      </w:pPr>
      <w:r>
        <w:rPr>
          <w:rFonts w:ascii="Arial" w:hAnsi="Arial" w:cs="Arial"/>
          <w:lang w:val="pl-PL" w:eastAsia="pl-PL"/>
        </w:rPr>
        <w:t>Drewno C30</w:t>
      </w:r>
    </w:p>
    <w:p w:rsidR="009822F0" w:rsidRDefault="009822F0">
      <w:pPr>
        <w:pStyle w:val="Standard"/>
        <w:jc w:val="both"/>
        <w:rPr>
          <w:rFonts w:ascii="Arial" w:hAnsi="Arial" w:cs="Arial"/>
          <w:lang w:val="pl-PL" w:eastAsia="pl-PL"/>
        </w:rPr>
      </w:pPr>
    </w:p>
    <w:p w:rsidR="009822F0" w:rsidRDefault="00060479" w:rsidP="00FB0DC2">
      <w:pPr>
        <w:pStyle w:val="Standard"/>
        <w:numPr>
          <w:ilvl w:val="0"/>
          <w:numId w:val="50"/>
        </w:numPr>
        <w:suppressAutoHyphens w:val="0"/>
        <w:spacing w:line="360" w:lineRule="auto"/>
        <w:jc w:val="both"/>
        <w:rPr>
          <w:rFonts w:ascii="Arial" w:hAnsi="Arial" w:cs="Arial"/>
          <w:b/>
          <w:lang w:val="pl-PL" w:eastAsia="pl-PL"/>
        </w:rPr>
      </w:pPr>
      <w:r>
        <w:rPr>
          <w:rFonts w:ascii="Arial" w:hAnsi="Arial" w:cs="Arial"/>
          <w:b/>
          <w:lang w:val="pl-PL" w:eastAsia="pl-PL"/>
        </w:rPr>
        <w:lastRenderedPageBreak/>
        <w:t>Fundamenty</w:t>
      </w:r>
    </w:p>
    <w:p w:rsidR="00060479" w:rsidRDefault="00060479" w:rsidP="00060479">
      <w:pPr>
        <w:pStyle w:val="Standard"/>
        <w:suppressAutoHyphens w:val="0"/>
        <w:spacing w:line="360" w:lineRule="auto"/>
        <w:ind w:left="360" w:firstLine="348"/>
        <w:jc w:val="both"/>
        <w:rPr>
          <w:rFonts w:ascii="Arial" w:hAnsi="Arial" w:cs="Arial"/>
          <w:lang w:val="pl-PL" w:eastAsia="pl-PL"/>
        </w:rPr>
      </w:pPr>
      <w:r>
        <w:rPr>
          <w:rFonts w:ascii="Arial" w:hAnsi="Arial" w:cs="Arial"/>
          <w:lang w:val="pl-PL" w:eastAsia="pl-PL"/>
        </w:rPr>
        <w:t>Projektowaną rozbudowę należy posadowić na żelbetowej płycie fundame</w:t>
      </w:r>
      <w:r>
        <w:rPr>
          <w:rFonts w:ascii="Arial" w:hAnsi="Arial" w:cs="Arial"/>
          <w:lang w:val="pl-PL" w:eastAsia="pl-PL"/>
        </w:rPr>
        <w:t>n</w:t>
      </w:r>
      <w:r>
        <w:rPr>
          <w:rFonts w:ascii="Arial" w:hAnsi="Arial" w:cs="Arial"/>
          <w:lang w:val="pl-PL" w:eastAsia="pl-PL"/>
        </w:rPr>
        <w:t>towej wylewanej na mokro. Płytę fundamentową należy wykonać według rysu</w:t>
      </w:r>
      <w:r>
        <w:rPr>
          <w:rFonts w:ascii="Arial" w:hAnsi="Arial" w:cs="Arial"/>
          <w:lang w:val="pl-PL" w:eastAsia="pl-PL"/>
        </w:rPr>
        <w:t>n</w:t>
      </w:r>
      <w:r>
        <w:rPr>
          <w:rFonts w:ascii="Arial" w:hAnsi="Arial" w:cs="Arial"/>
          <w:lang w:val="pl-PL" w:eastAsia="pl-PL"/>
        </w:rPr>
        <w:t>ków szczegółowych, z betonu klasy C20/25 (B25) i zbroić prętami głównymi ze stali A-IIIN (RB500W). Przed wykonaniem płyty należy dokonać wymiany podłoża i zastąpić je pospółką gr.1m (min. do warstwy nośnej podłoża) zagęszczaną m</w:t>
      </w:r>
      <w:r>
        <w:rPr>
          <w:rFonts w:ascii="Arial" w:hAnsi="Arial" w:cs="Arial"/>
          <w:lang w:val="pl-PL" w:eastAsia="pl-PL"/>
        </w:rPr>
        <w:t>e</w:t>
      </w:r>
      <w:r>
        <w:rPr>
          <w:rFonts w:ascii="Arial" w:hAnsi="Arial" w:cs="Arial"/>
          <w:lang w:val="pl-PL" w:eastAsia="pl-PL"/>
        </w:rPr>
        <w:t>chanicznie warstwami oraz warstwą wyrównawczą piasku gr. 5cm.  Należy prz</w:t>
      </w:r>
      <w:r>
        <w:rPr>
          <w:rFonts w:ascii="Arial" w:hAnsi="Arial" w:cs="Arial"/>
          <w:lang w:val="pl-PL" w:eastAsia="pl-PL"/>
        </w:rPr>
        <w:t>e</w:t>
      </w:r>
      <w:r>
        <w:rPr>
          <w:rFonts w:ascii="Arial" w:hAnsi="Arial" w:cs="Arial"/>
          <w:lang w:val="pl-PL" w:eastAsia="pl-PL"/>
        </w:rPr>
        <w:t>strzegać zasady zachowania ciągłości betonowania płyty fundamentowej ze względu na zasady zachowania ciągłości zbrojenia, zgodnie z wytycznymi no</w:t>
      </w:r>
      <w:r>
        <w:rPr>
          <w:rFonts w:ascii="Arial" w:hAnsi="Arial" w:cs="Arial"/>
          <w:lang w:val="pl-PL" w:eastAsia="pl-PL"/>
        </w:rPr>
        <w:t>r</w:t>
      </w:r>
      <w:r>
        <w:rPr>
          <w:rFonts w:ascii="Arial" w:hAnsi="Arial" w:cs="Arial"/>
          <w:lang w:val="pl-PL" w:eastAsia="pl-PL"/>
        </w:rPr>
        <w:t>mowymi. Przyjąć zbrojenie fundamentu wg rysunków konstrukcyjnych.</w:t>
      </w:r>
    </w:p>
    <w:p w:rsidR="00060479" w:rsidRDefault="00EF15D2" w:rsidP="00060479">
      <w:pPr>
        <w:pStyle w:val="Standard"/>
        <w:suppressAutoHyphens w:val="0"/>
        <w:spacing w:line="360" w:lineRule="auto"/>
        <w:ind w:left="360"/>
        <w:jc w:val="both"/>
        <w:rPr>
          <w:rFonts w:ascii="Arial" w:hAnsi="Arial" w:cs="Arial"/>
          <w:lang w:val="pl-PL" w:eastAsia="pl-PL"/>
        </w:rPr>
      </w:pPr>
      <w:r>
        <w:rPr>
          <w:rFonts w:ascii="Arial" w:hAnsi="Arial" w:cs="Arial"/>
          <w:lang w:val="pl-PL" w:eastAsia="pl-PL"/>
        </w:rPr>
        <w:t xml:space="preserve">Nowo projektowaną ścianę oraz filarek należy posadowić na ławie oraz stopie fundamentowej. </w:t>
      </w:r>
    </w:p>
    <w:p w:rsidR="00EF15D2" w:rsidRDefault="00EF15D2" w:rsidP="00060479">
      <w:pPr>
        <w:pStyle w:val="Standard"/>
        <w:suppressAutoHyphens w:val="0"/>
        <w:spacing w:line="360" w:lineRule="auto"/>
        <w:ind w:left="360"/>
        <w:jc w:val="both"/>
        <w:rPr>
          <w:rFonts w:ascii="Arial" w:hAnsi="Arial" w:cs="Arial"/>
          <w:lang w:val="pl-PL" w:eastAsia="pl-PL"/>
        </w:rPr>
      </w:pPr>
    </w:p>
    <w:p w:rsidR="00060479" w:rsidRPr="00F472C1" w:rsidRDefault="00060479" w:rsidP="00060479">
      <w:pPr>
        <w:pStyle w:val="Standard"/>
        <w:spacing w:line="360" w:lineRule="auto"/>
        <w:ind w:left="426"/>
        <w:jc w:val="both"/>
        <w:rPr>
          <w:rFonts w:ascii="Arial" w:hAnsi="Arial" w:cs="Arial"/>
          <w:lang w:val="pl-PL"/>
        </w:rPr>
      </w:pPr>
      <w:r>
        <w:rPr>
          <w:rFonts w:ascii="Arial" w:hAnsi="Arial" w:cs="Arial"/>
          <w:lang w:val="pl-PL"/>
        </w:rPr>
        <w:t>Otulina zbrojenia min. 4cm</w:t>
      </w:r>
      <w:r w:rsidRPr="00F472C1">
        <w:rPr>
          <w:rFonts w:ascii="Arial" w:hAnsi="Arial" w:cs="Arial"/>
          <w:lang w:val="pl-PL"/>
        </w:rPr>
        <w:t>.</w:t>
      </w:r>
    </w:p>
    <w:p w:rsidR="00060479" w:rsidRDefault="00EF15D2" w:rsidP="00060479">
      <w:pPr>
        <w:pStyle w:val="Standard"/>
        <w:suppressAutoHyphens w:val="0"/>
        <w:spacing w:line="360" w:lineRule="auto"/>
        <w:ind w:left="426"/>
        <w:jc w:val="both"/>
        <w:rPr>
          <w:rFonts w:ascii="Arial" w:hAnsi="Arial" w:cs="Arial"/>
          <w:lang w:val="pl-PL" w:eastAsia="pl-PL"/>
        </w:rPr>
      </w:pPr>
      <w:r>
        <w:rPr>
          <w:rFonts w:ascii="Arial" w:hAnsi="Arial" w:cs="Arial"/>
          <w:lang w:val="pl-PL" w:eastAsia="pl-PL"/>
        </w:rPr>
        <w:t>Zaprojektowano fundamenty:</w:t>
      </w:r>
    </w:p>
    <w:p w:rsidR="00060479" w:rsidRDefault="00060479" w:rsidP="00FB0DC2">
      <w:pPr>
        <w:pStyle w:val="Standard"/>
        <w:numPr>
          <w:ilvl w:val="0"/>
          <w:numId w:val="56"/>
        </w:numPr>
        <w:tabs>
          <w:tab w:val="left" w:pos="426"/>
        </w:tabs>
        <w:suppressAutoHyphens w:val="0"/>
        <w:spacing w:line="360" w:lineRule="auto"/>
        <w:ind w:left="709"/>
        <w:jc w:val="both"/>
        <w:rPr>
          <w:rFonts w:ascii="Arial" w:hAnsi="Arial" w:cs="Arial"/>
          <w:lang w:val="pl-PL"/>
        </w:rPr>
      </w:pPr>
      <w:r w:rsidRPr="00FE7D3D">
        <w:rPr>
          <w:rFonts w:ascii="Arial" w:hAnsi="Arial" w:cs="Arial"/>
          <w:lang w:val="pl-PL"/>
        </w:rPr>
        <w:t xml:space="preserve">PF1 – płyta </w:t>
      </w:r>
      <w:r>
        <w:rPr>
          <w:rFonts w:ascii="Arial" w:hAnsi="Arial" w:cs="Arial"/>
          <w:lang w:val="pl-PL"/>
        </w:rPr>
        <w:t xml:space="preserve">fundamentowa gr. 25cm </w:t>
      </w:r>
    </w:p>
    <w:p w:rsidR="00EF15D2" w:rsidRDefault="00EF15D2" w:rsidP="00FB0DC2">
      <w:pPr>
        <w:pStyle w:val="Standard"/>
        <w:numPr>
          <w:ilvl w:val="0"/>
          <w:numId w:val="56"/>
        </w:numPr>
        <w:tabs>
          <w:tab w:val="left" w:pos="426"/>
        </w:tabs>
        <w:suppressAutoHyphens w:val="0"/>
        <w:spacing w:line="360" w:lineRule="auto"/>
        <w:ind w:left="709"/>
        <w:jc w:val="both"/>
        <w:rPr>
          <w:rFonts w:ascii="Arial" w:hAnsi="Arial" w:cs="Arial"/>
          <w:lang w:val="pl-PL"/>
        </w:rPr>
      </w:pPr>
      <w:r>
        <w:rPr>
          <w:rFonts w:ascii="Arial" w:hAnsi="Arial" w:cs="Arial"/>
          <w:lang w:val="pl-PL"/>
        </w:rPr>
        <w:t>SF1 – stopa fundamentowa 50x50x35cm</w:t>
      </w:r>
    </w:p>
    <w:p w:rsidR="00EF15D2" w:rsidRPr="00FE7D3D" w:rsidRDefault="00EF15D2" w:rsidP="00FB0DC2">
      <w:pPr>
        <w:pStyle w:val="Standard"/>
        <w:numPr>
          <w:ilvl w:val="0"/>
          <w:numId w:val="56"/>
        </w:numPr>
        <w:tabs>
          <w:tab w:val="left" w:pos="426"/>
        </w:tabs>
        <w:suppressAutoHyphens w:val="0"/>
        <w:spacing w:line="360" w:lineRule="auto"/>
        <w:ind w:left="709"/>
        <w:jc w:val="both"/>
        <w:rPr>
          <w:rFonts w:ascii="Arial" w:hAnsi="Arial" w:cs="Arial"/>
          <w:lang w:val="pl-PL"/>
        </w:rPr>
      </w:pPr>
      <w:r>
        <w:rPr>
          <w:rFonts w:ascii="Arial" w:hAnsi="Arial" w:cs="Arial"/>
          <w:lang w:val="pl-PL"/>
        </w:rPr>
        <w:t>LF1 – ława fundamentowa 40x35cm</w:t>
      </w:r>
    </w:p>
    <w:p w:rsidR="00750725" w:rsidRDefault="00750725">
      <w:pPr>
        <w:pStyle w:val="Standard"/>
        <w:suppressAutoHyphens w:val="0"/>
        <w:spacing w:line="360" w:lineRule="auto"/>
        <w:ind w:left="360" w:firstLine="348"/>
        <w:jc w:val="both"/>
        <w:rPr>
          <w:rFonts w:ascii="Arial" w:hAnsi="Arial" w:cs="Arial"/>
          <w:lang w:val="pl-PL" w:eastAsia="pl-PL"/>
        </w:rPr>
      </w:pPr>
    </w:p>
    <w:p w:rsidR="00750725" w:rsidRDefault="00750725" w:rsidP="00ED64BB">
      <w:pPr>
        <w:pStyle w:val="Standard"/>
        <w:numPr>
          <w:ilvl w:val="0"/>
          <w:numId w:val="5"/>
        </w:numPr>
        <w:suppressAutoHyphens w:val="0"/>
        <w:spacing w:line="360" w:lineRule="auto"/>
        <w:jc w:val="both"/>
        <w:rPr>
          <w:rFonts w:ascii="Arial" w:hAnsi="Arial" w:cs="Arial"/>
          <w:b/>
          <w:lang w:val="pl-PL" w:eastAsia="pl-PL"/>
        </w:rPr>
      </w:pPr>
      <w:r>
        <w:rPr>
          <w:rFonts w:ascii="Arial" w:hAnsi="Arial" w:cs="Arial"/>
          <w:b/>
          <w:lang w:val="pl-PL" w:eastAsia="pl-PL"/>
        </w:rPr>
        <w:t>Ściana fundamentowa</w:t>
      </w:r>
    </w:p>
    <w:p w:rsidR="00750725" w:rsidRPr="00750725" w:rsidRDefault="00750725" w:rsidP="00750725">
      <w:pPr>
        <w:pStyle w:val="Standard"/>
        <w:suppressAutoHyphens w:val="0"/>
        <w:spacing w:line="360" w:lineRule="auto"/>
        <w:ind w:left="360" w:firstLine="348"/>
        <w:jc w:val="both"/>
        <w:rPr>
          <w:rFonts w:ascii="Arial" w:hAnsi="Arial" w:cs="Arial"/>
          <w:lang w:val="pl-PL" w:eastAsia="pl-PL"/>
        </w:rPr>
      </w:pPr>
      <w:r w:rsidRPr="00750725">
        <w:rPr>
          <w:rFonts w:ascii="Arial" w:hAnsi="Arial" w:cs="Arial"/>
          <w:lang w:val="pl-PL" w:eastAsia="pl-PL"/>
        </w:rPr>
        <w:t>Zaprojektowano ściany fundamentowe SC</w:t>
      </w:r>
      <w:r>
        <w:rPr>
          <w:rFonts w:ascii="Arial" w:hAnsi="Arial" w:cs="Arial"/>
          <w:lang w:val="pl-PL" w:eastAsia="pl-PL"/>
        </w:rPr>
        <w:t>4</w:t>
      </w:r>
      <w:r w:rsidRPr="00750725">
        <w:rPr>
          <w:rFonts w:ascii="Arial" w:hAnsi="Arial" w:cs="Arial"/>
          <w:lang w:val="pl-PL" w:eastAsia="pl-PL"/>
        </w:rPr>
        <w:t xml:space="preserve"> z bloczka betonowego grubości 25cm i wytrzymałości 15MPa wykonanych z betonu C12/15 układanych w sposób tradycyjny na zaprawie cementowej klasy M5. Pod pierwszą warstwą bloczków na ławach należy ułożyć izolację poziomą wg systemu opisanego w projekcie arch</w:t>
      </w:r>
      <w:r w:rsidRPr="00750725">
        <w:rPr>
          <w:rFonts w:ascii="Arial" w:hAnsi="Arial" w:cs="Arial"/>
          <w:lang w:val="pl-PL" w:eastAsia="pl-PL"/>
        </w:rPr>
        <w:t>i</w:t>
      </w:r>
      <w:r w:rsidRPr="00750725">
        <w:rPr>
          <w:rFonts w:ascii="Arial" w:hAnsi="Arial" w:cs="Arial"/>
          <w:lang w:val="pl-PL" w:eastAsia="pl-PL"/>
        </w:rPr>
        <w:t xml:space="preserve">tektonicznym. </w:t>
      </w:r>
    </w:p>
    <w:p w:rsidR="00750725" w:rsidRDefault="00750725" w:rsidP="00750725">
      <w:pPr>
        <w:pStyle w:val="Standard"/>
        <w:suppressAutoHyphens w:val="0"/>
        <w:spacing w:line="360" w:lineRule="auto"/>
        <w:jc w:val="both"/>
        <w:rPr>
          <w:rFonts w:ascii="Arial" w:hAnsi="Arial" w:cs="Arial"/>
          <w:b/>
          <w:lang w:val="pl-PL" w:eastAsia="pl-PL"/>
        </w:rPr>
      </w:pPr>
    </w:p>
    <w:p w:rsidR="00BB7953" w:rsidRDefault="00BB7953" w:rsidP="00ED64BB">
      <w:pPr>
        <w:pStyle w:val="Standard"/>
        <w:numPr>
          <w:ilvl w:val="0"/>
          <w:numId w:val="5"/>
        </w:numPr>
        <w:suppressAutoHyphens w:val="0"/>
        <w:spacing w:line="360" w:lineRule="auto"/>
        <w:jc w:val="both"/>
        <w:rPr>
          <w:rFonts w:ascii="Arial" w:hAnsi="Arial" w:cs="Arial"/>
          <w:b/>
          <w:lang w:val="pl-PL" w:eastAsia="pl-PL"/>
        </w:rPr>
      </w:pPr>
      <w:r>
        <w:rPr>
          <w:rFonts w:ascii="Arial" w:hAnsi="Arial" w:cs="Arial"/>
          <w:b/>
          <w:lang w:val="pl-PL" w:eastAsia="pl-PL"/>
        </w:rPr>
        <w:t>Słupy żelbetowe</w:t>
      </w:r>
    </w:p>
    <w:p w:rsidR="00BB7953" w:rsidRDefault="00BB7953" w:rsidP="00BB7953">
      <w:pPr>
        <w:pStyle w:val="Standard"/>
        <w:suppressAutoHyphens w:val="0"/>
        <w:spacing w:line="360" w:lineRule="auto"/>
        <w:ind w:left="360" w:firstLine="348"/>
        <w:jc w:val="both"/>
        <w:rPr>
          <w:rFonts w:ascii="Arial" w:hAnsi="Arial" w:cs="Arial"/>
          <w:lang w:val="pl-PL" w:eastAsia="pl-PL"/>
        </w:rPr>
      </w:pPr>
      <w:r>
        <w:rPr>
          <w:rFonts w:ascii="Arial" w:hAnsi="Arial" w:cs="Arial"/>
          <w:lang w:val="pl-PL" w:eastAsia="pl-PL"/>
        </w:rPr>
        <w:t xml:space="preserve">Słupy zaprojektowano w miejscach oparcia żelbetowych belek. Słupy należy wykonać jako monolityczne z betonu C20/25 zbrojonego prętami ze stali A-IIIN (RB500W) oraz strzemionami ze stali A-I (St3SX-b). Pręty słupów należy zakotwić w płycie fundamentowej, natomiast pręty główne należy odgiąć w części górnej do belek. Słupy prowadzone w ścianach należy łączyć z nimi na strzępia. Otulina </w:t>
      </w:r>
      <w:r>
        <w:rPr>
          <w:rFonts w:ascii="Arial" w:hAnsi="Arial" w:cs="Arial"/>
          <w:lang w:val="pl-PL" w:eastAsia="pl-PL"/>
        </w:rPr>
        <w:lastRenderedPageBreak/>
        <w:t>zbrojenia min. 2,5cm. Zbrojenie poszczególnych słupów według rysunków ko</w:t>
      </w:r>
      <w:r>
        <w:rPr>
          <w:rFonts w:ascii="Arial" w:hAnsi="Arial" w:cs="Arial"/>
          <w:lang w:val="pl-PL" w:eastAsia="pl-PL"/>
        </w:rPr>
        <w:t>n</w:t>
      </w:r>
      <w:r>
        <w:rPr>
          <w:rFonts w:ascii="Arial" w:hAnsi="Arial" w:cs="Arial"/>
          <w:lang w:val="pl-PL" w:eastAsia="pl-PL"/>
        </w:rPr>
        <w:t>strukcyjnych.</w:t>
      </w:r>
    </w:p>
    <w:p w:rsidR="00BB7953" w:rsidRDefault="00BB7953" w:rsidP="00BB7953">
      <w:pPr>
        <w:pStyle w:val="Standard"/>
        <w:suppressAutoHyphens w:val="0"/>
        <w:spacing w:line="360" w:lineRule="auto"/>
        <w:jc w:val="both"/>
        <w:rPr>
          <w:rFonts w:ascii="Arial" w:hAnsi="Arial" w:cs="Arial"/>
          <w:lang w:val="pl-PL" w:eastAsia="pl-PL"/>
        </w:rPr>
      </w:pPr>
      <w:r>
        <w:rPr>
          <w:rFonts w:ascii="Arial" w:hAnsi="Arial" w:cs="Arial"/>
          <w:lang w:val="pl-PL" w:eastAsia="pl-PL"/>
        </w:rPr>
        <w:t>Przekroje słupów i trzpieni:</w:t>
      </w:r>
    </w:p>
    <w:p w:rsidR="00BB7953" w:rsidRDefault="00BB7953" w:rsidP="00BB7953">
      <w:pPr>
        <w:pStyle w:val="Standard"/>
        <w:numPr>
          <w:ilvl w:val="0"/>
          <w:numId w:val="4"/>
        </w:numPr>
        <w:jc w:val="both"/>
        <w:rPr>
          <w:rFonts w:ascii="Arial" w:hAnsi="Arial" w:cs="Arial"/>
          <w:lang w:val="pl-PL" w:eastAsia="pl-PL"/>
        </w:rPr>
      </w:pPr>
      <w:r>
        <w:rPr>
          <w:rFonts w:ascii="Arial" w:hAnsi="Arial" w:cs="Arial"/>
          <w:lang w:val="pl-PL" w:eastAsia="pl-PL"/>
        </w:rPr>
        <w:t>S1-S1.2 – słup żelbetowy 24x24cm.</w:t>
      </w:r>
    </w:p>
    <w:p w:rsidR="00BB7953" w:rsidRDefault="00BB7953" w:rsidP="00BB7953">
      <w:pPr>
        <w:pStyle w:val="Standard"/>
        <w:suppressAutoHyphens w:val="0"/>
        <w:spacing w:line="360" w:lineRule="auto"/>
        <w:jc w:val="both"/>
        <w:rPr>
          <w:rFonts w:ascii="Arial" w:hAnsi="Arial" w:cs="Arial"/>
          <w:b/>
          <w:lang w:val="pl-PL" w:eastAsia="pl-PL"/>
        </w:rPr>
      </w:pPr>
    </w:p>
    <w:p w:rsidR="00BB7953" w:rsidRDefault="00BB7953" w:rsidP="00ED64BB">
      <w:pPr>
        <w:pStyle w:val="Standard"/>
        <w:numPr>
          <w:ilvl w:val="0"/>
          <w:numId w:val="5"/>
        </w:numPr>
        <w:suppressAutoHyphens w:val="0"/>
        <w:spacing w:line="360" w:lineRule="auto"/>
        <w:jc w:val="both"/>
        <w:rPr>
          <w:rFonts w:ascii="Arial" w:hAnsi="Arial" w:cs="Arial"/>
          <w:b/>
          <w:lang w:val="pl-PL" w:eastAsia="pl-PL"/>
        </w:rPr>
      </w:pPr>
      <w:r>
        <w:rPr>
          <w:rFonts w:ascii="Arial" w:hAnsi="Arial" w:cs="Arial"/>
          <w:b/>
          <w:lang w:val="pl-PL" w:eastAsia="pl-PL"/>
        </w:rPr>
        <w:t>Belki żelbetowe</w:t>
      </w:r>
    </w:p>
    <w:p w:rsidR="00BB7953" w:rsidRPr="00BB7953" w:rsidRDefault="00BB7953" w:rsidP="00BB7953">
      <w:pPr>
        <w:pStyle w:val="Standard"/>
        <w:suppressAutoHyphens w:val="0"/>
        <w:spacing w:line="360" w:lineRule="auto"/>
        <w:ind w:left="360" w:firstLine="348"/>
        <w:jc w:val="both"/>
        <w:rPr>
          <w:rFonts w:ascii="Arial" w:hAnsi="Arial" w:cs="Arial"/>
          <w:lang w:val="pl-PL" w:eastAsia="pl-PL"/>
        </w:rPr>
      </w:pPr>
      <w:r w:rsidRPr="00BB7953">
        <w:rPr>
          <w:rFonts w:ascii="Arial" w:hAnsi="Arial" w:cs="Arial"/>
          <w:lang w:val="pl-PL" w:eastAsia="pl-PL"/>
        </w:rPr>
        <w:t xml:space="preserve">Belki zaprojektowano jako monolityczne z betonu </w:t>
      </w:r>
      <w:r>
        <w:rPr>
          <w:rFonts w:ascii="Arial" w:hAnsi="Arial" w:cs="Arial"/>
          <w:lang w:val="pl-PL" w:eastAsia="pl-PL"/>
        </w:rPr>
        <w:t xml:space="preserve">C20/25 (B25), </w:t>
      </w:r>
      <w:r w:rsidRPr="00BB7953">
        <w:rPr>
          <w:rFonts w:ascii="Arial" w:hAnsi="Arial" w:cs="Arial"/>
          <w:lang w:val="pl-PL" w:eastAsia="pl-PL"/>
        </w:rPr>
        <w:t>zbrojone pr</w:t>
      </w:r>
      <w:r w:rsidRPr="00BB7953">
        <w:rPr>
          <w:rFonts w:ascii="Arial" w:hAnsi="Arial" w:cs="Arial"/>
          <w:lang w:val="pl-PL" w:eastAsia="pl-PL"/>
        </w:rPr>
        <w:t>ę</w:t>
      </w:r>
      <w:r w:rsidRPr="00BB7953">
        <w:rPr>
          <w:rFonts w:ascii="Arial" w:hAnsi="Arial" w:cs="Arial"/>
          <w:lang w:val="pl-PL" w:eastAsia="pl-PL"/>
        </w:rPr>
        <w:t>tami głównymi ze stali  A-III (RB</w:t>
      </w:r>
      <w:r>
        <w:rPr>
          <w:rFonts w:ascii="Arial" w:hAnsi="Arial" w:cs="Arial"/>
          <w:lang w:val="pl-PL" w:eastAsia="pl-PL"/>
        </w:rPr>
        <w:t>5</w:t>
      </w:r>
      <w:r w:rsidRPr="00BB7953">
        <w:rPr>
          <w:rFonts w:ascii="Arial" w:hAnsi="Arial" w:cs="Arial"/>
          <w:lang w:val="pl-PL" w:eastAsia="pl-PL"/>
        </w:rPr>
        <w:t>00</w:t>
      </w:r>
      <w:r>
        <w:rPr>
          <w:rFonts w:ascii="Arial" w:hAnsi="Arial" w:cs="Arial"/>
          <w:lang w:val="pl-PL" w:eastAsia="pl-PL"/>
        </w:rPr>
        <w:t>W</w:t>
      </w:r>
      <w:r w:rsidRPr="00BB7953">
        <w:rPr>
          <w:rFonts w:ascii="Arial" w:hAnsi="Arial" w:cs="Arial"/>
          <w:lang w:val="pl-PL" w:eastAsia="pl-PL"/>
        </w:rPr>
        <w:t>) oraz strzemionami ze stali A-I (St3SX-b). Otulina zbrojenia min. 2.5cm. Zbrojenie poszczególnych belek według rysunków konstrukcyjnych. Bezwzględnie należy przestrzegać zasady zachowania ciągłości betonowania oraz zasady zachowania ciągłości zbrojenia podłużnego, zgodnie z wytycznymi normowymi. W miejscach zakładu prętów podłużnych stosować z</w:t>
      </w:r>
      <w:r w:rsidRPr="00BB7953">
        <w:rPr>
          <w:rFonts w:ascii="Arial" w:hAnsi="Arial" w:cs="Arial"/>
          <w:lang w:val="pl-PL" w:eastAsia="pl-PL"/>
        </w:rPr>
        <w:t>a</w:t>
      </w:r>
      <w:r w:rsidRPr="00BB7953">
        <w:rPr>
          <w:rFonts w:ascii="Arial" w:hAnsi="Arial" w:cs="Arial"/>
          <w:lang w:val="pl-PL" w:eastAsia="pl-PL"/>
        </w:rPr>
        <w:t>gęszczony rozstaw strzemion do połowy rozstawu podanego na rysunkach oraz szczególnie należy zwrócić uwagę na prawidłowe wykonanie zakładów prętów. Nie dopuszcza się łączenia w jednym przekroju większej ilości niż połowa wym</w:t>
      </w:r>
      <w:r w:rsidRPr="00BB7953">
        <w:rPr>
          <w:rFonts w:ascii="Arial" w:hAnsi="Arial" w:cs="Arial"/>
          <w:lang w:val="pl-PL" w:eastAsia="pl-PL"/>
        </w:rPr>
        <w:t>a</w:t>
      </w:r>
      <w:r w:rsidRPr="00BB7953">
        <w:rPr>
          <w:rFonts w:ascii="Arial" w:hAnsi="Arial" w:cs="Arial"/>
          <w:lang w:val="pl-PL" w:eastAsia="pl-PL"/>
        </w:rPr>
        <w:t xml:space="preserve">ganych obliczeniowo prętów podłużnych.   </w:t>
      </w:r>
    </w:p>
    <w:p w:rsidR="00BB7953" w:rsidRPr="00BB7953" w:rsidRDefault="00BB7953" w:rsidP="00FB0DC2">
      <w:pPr>
        <w:pStyle w:val="Standard"/>
        <w:numPr>
          <w:ilvl w:val="0"/>
          <w:numId w:val="56"/>
        </w:numPr>
        <w:tabs>
          <w:tab w:val="left" w:pos="426"/>
        </w:tabs>
        <w:suppressAutoHyphens w:val="0"/>
        <w:spacing w:line="360" w:lineRule="auto"/>
        <w:ind w:left="709"/>
        <w:jc w:val="both"/>
        <w:rPr>
          <w:rFonts w:ascii="Arial" w:hAnsi="Arial" w:cs="Arial"/>
          <w:lang w:val="pl-PL"/>
        </w:rPr>
      </w:pPr>
      <w:r w:rsidRPr="00BB7953">
        <w:rPr>
          <w:rFonts w:ascii="Arial" w:hAnsi="Arial" w:cs="Arial"/>
          <w:lang w:val="pl-PL"/>
        </w:rPr>
        <w:t xml:space="preserve">Zaprojektowano belki żelbetowe o wymiarach: </w:t>
      </w:r>
      <w:r w:rsidRPr="00BB7953">
        <w:rPr>
          <w:rFonts w:ascii="Arial" w:hAnsi="Arial" w:cs="Arial"/>
          <w:lang w:val="pl-PL"/>
        </w:rPr>
        <w:tab/>
      </w:r>
      <w:r w:rsidRPr="00BB7953">
        <w:rPr>
          <w:rFonts w:ascii="Arial" w:hAnsi="Arial" w:cs="Arial"/>
          <w:lang w:val="pl-PL"/>
        </w:rPr>
        <w:tab/>
      </w:r>
    </w:p>
    <w:p w:rsidR="00BB7953" w:rsidRPr="00BB7953" w:rsidRDefault="00BB7953" w:rsidP="00BB7953">
      <w:pPr>
        <w:pStyle w:val="Standard"/>
        <w:tabs>
          <w:tab w:val="left" w:pos="426"/>
        </w:tabs>
        <w:suppressAutoHyphens w:val="0"/>
        <w:spacing w:line="360" w:lineRule="auto"/>
        <w:ind w:left="709"/>
        <w:jc w:val="both"/>
        <w:rPr>
          <w:rFonts w:ascii="Arial" w:hAnsi="Arial" w:cs="Arial"/>
          <w:lang w:val="pl-PL"/>
        </w:rPr>
      </w:pPr>
      <w:r w:rsidRPr="00BB7953">
        <w:rPr>
          <w:rFonts w:ascii="Arial" w:hAnsi="Arial" w:cs="Arial"/>
          <w:lang w:val="pl-PL"/>
        </w:rPr>
        <w:t>B1 – 2</w:t>
      </w:r>
      <w:r>
        <w:rPr>
          <w:rFonts w:ascii="Arial" w:hAnsi="Arial" w:cs="Arial"/>
          <w:lang w:val="pl-PL"/>
        </w:rPr>
        <w:t>4</w:t>
      </w:r>
      <w:r w:rsidRPr="00BB7953">
        <w:rPr>
          <w:rFonts w:ascii="Arial" w:hAnsi="Arial" w:cs="Arial"/>
          <w:lang w:val="pl-PL"/>
        </w:rPr>
        <w:t>x</w:t>
      </w:r>
      <w:r>
        <w:rPr>
          <w:rFonts w:ascii="Arial" w:hAnsi="Arial" w:cs="Arial"/>
          <w:lang w:val="pl-PL"/>
        </w:rPr>
        <w:t>30</w:t>
      </w:r>
      <w:r w:rsidRPr="00BB7953">
        <w:rPr>
          <w:rFonts w:ascii="Arial" w:hAnsi="Arial" w:cs="Arial"/>
          <w:lang w:val="pl-PL"/>
        </w:rPr>
        <w:t>cm.</w:t>
      </w:r>
    </w:p>
    <w:p w:rsidR="00BB7953" w:rsidRPr="00BB7953" w:rsidRDefault="00BB7953" w:rsidP="00BB7953">
      <w:pPr>
        <w:pStyle w:val="Standard"/>
        <w:tabs>
          <w:tab w:val="left" w:pos="426"/>
        </w:tabs>
        <w:suppressAutoHyphens w:val="0"/>
        <w:spacing w:line="360" w:lineRule="auto"/>
        <w:ind w:left="709"/>
        <w:jc w:val="both"/>
        <w:rPr>
          <w:rFonts w:ascii="Arial" w:hAnsi="Arial" w:cs="Arial"/>
          <w:lang w:val="pl-PL"/>
        </w:rPr>
      </w:pPr>
      <w:r w:rsidRPr="00BB7953">
        <w:rPr>
          <w:rFonts w:ascii="Arial" w:hAnsi="Arial" w:cs="Arial"/>
          <w:lang w:val="pl-PL"/>
        </w:rPr>
        <w:t>B2 – 2</w:t>
      </w:r>
      <w:r>
        <w:rPr>
          <w:rFonts w:ascii="Arial" w:hAnsi="Arial" w:cs="Arial"/>
          <w:lang w:val="pl-PL"/>
        </w:rPr>
        <w:t>4</w:t>
      </w:r>
      <w:r w:rsidRPr="00BB7953">
        <w:rPr>
          <w:rFonts w:ascii="Arial" w:hAnsi="Arial" w:cs="Arial"/>
          <w:lang w:val="pl-PL"/>
        </w:rPr>
        <w:t>x2</w:t>
      </w:r>
      <w:r>
        <w:rPr>
          <w:rFonts w:ascii="Arial" w:hAnsi="Arial" w:cs="Arial"/>
          <w:lang w:val="pl-PL"/>
        </w:rPr>
        <w:t>4</w:t>
      </w:r>
      <w:r w:rsidRPr="00BB7953">
        <w:rPr>
          <w:rFonts w:ascii="Arial" w:hAnsi="Arial" w:cs="Arial"/>
          <w:lang w:val="pl-PL"/>
        </w:rPr>
        <w:t>cm.</w:t>
      </w:r>
    </w:p>
    <w:p w:rsidR="00BB7953" w:rsidRDefault="00BB7953" w:rsidP="00BB7953">
      <w:pPr>
        <w:pStyle w:val="Akapitzlist"/>
        <w:rPr>
          <w:rFonts w:ascii="Arial" w:hAnsi="Arial" w:cs="Arial"/>
          <w:b/>
          <w:lang w:val="pl-PL" w:eastAsia="pl-PL"/>
        </w:rPr>
      </w:pPr>
    </w:p>
    <w:p w:rsidR="009822F0" w:rsidRDefault="00750725" w:rsidP="00ED64BB">
      <w:pPr>
        <w:pStyle w:val="Standard"/>
        <w:numPr>
          <w:ilvl w:val="0"/>
          <w:numId w:val="5"/>
        </w:numPr>
        <w:suppressAutoHyphens w:val="0"/>
        <w:spacing w:line="360" w:lineRule="auto"/>
        <w:jc w:val="both"/>
        <w:rPr>
          <w:rFonts w:ascii="Arial" w:hAnsi="Arial" w:cs="Arial"/>
          <w:b/>
          <w:lang w:val="pl-PL" w:eastAsia="pl-PL"/>
        </w:rPr>
      </w:pPr>
      <w:r>
        <w:rPr>
          <w:rFonts w:ascii="Arial" w:hAnsi="Arial" w:cs="Arial"/>
          <w:b/>
          <w:lang w:val="pl-PL" w:eastAsia="pl-PL"/>
        </w:rPr>
        <w:t>Ściany kondygnacji</w:t>
      </w:r>
      <w:r w:rsidR="004E001F">
        <w:rPr>
          <w:rFonts w:ascii="Arial" w:hAnsi="Arial" w:cs="Arial"/>
          <w:b/>
          <w:lang w:val="pl-PL" w:eastAsia="pl-PL"/>
        </w:rPr>
        <w:t xml:space="preserve"> </w:t>
      </w:r>
      <w:r>
        <w:rPr>
          <w:rFonts w:ascii="Arial" w:hAnsi="Arial" w:cs="Arial"/>
          <w:b/>
          <w:lang w:val="pl-PL" w:eastAsia="pl-PL"/>
        </w:rPr>
        <w:t>nadziemnych</w:t>
      </w:r>
    </w:p>
    <w:p w:rsidR="00750725" w:rsidRDefault="00750725" w:rsidP="00750725">
      <w:pPr>
        <w:pStyle w:val="Standard"/>
        <w:suppressAutoHyphens w:val="0"/>
        <w:spacing w:line="360" w:lineRule="auto"/>
        <w:ind w:left="360" w:firstLine="348"/>
        <w:jc w:val="both"/>
        <w:rPr>
          <w:rFonts w:ascii="Arial" w:hAnsi="Arial" w:cs="Arial"/>
          <w:lang w:val="pl-PL" w:eastAsia="pl-PL"/>
        </w:rPr>
      </w:pPr>
      <w:r w:rsidRPr="00750725">
        <w:rPr>
          <w:rFonts w:ascii="Arial" w:hAnsi="Arial" w:cs="Arial"/>
          <w:lang w:val="pl-PL" w:eastAsia="pl-PL"/>
        </w:rPr>
        <w:t xml:space="preserve">Ściany nośne SC1 budynku powyżej terenu zaprojektowano </w:t>
      </w:r>
      <w:r w:rsidR="003F58CC">
        <w:rPr>
          <w:rFonts w:ascii="Arial" w:hAnsi="Arial" w:cs="Arial"/>
          <w:lang w:val="pl-PL" w:eastAsia="pl-PL"/>
        </w:rPr>
        <w:t>jako murowane z cegły pełnej na zaprawie M15. Ściany działowe</w:t>
      </w:r>
      <w:r w:rsidRPr="00750725">
        <w:rPr>
          <w:rFonts w:ascii="Arial" w:hAnsi="Arial" w:cs="Arial"/>
          <w:lang w:val="pl-PL" w:eastAsia="pl-PL"/>
        </w:rPr>
        <w:t xml:space="preserve"> </w:t>
      </w:r>
      <w:r w:rsidR="003F58CC">
        <w:rPr>
          <w:rFonts w:ascii="Arial" w:hAnsi="Arial" w:cs="Arial"/>
          <w:lang w:val="pl-PL" w:eastAsia="pl-PL"/>
        </w:rPr>
        <w:t>zaprojektowano w lekkiej techn</w:t>
      </w:r>
      <w:r w:rsidR="003F58CC">
        <w:rPr>
          <w:rFonts w:ascii="Arial" w:hAnsi="Arial" w:cs="Arial"/>
          <w:lang w:val="pl-PL" w:eastAsia="pl-PL"/>
        </w:rPr>
        <w:t>o</w:t>
      </w:r>
      <w:r w:rsidR="003F58CC">
        <w:rPr>
          <w:rFonts w:ascii="Arial" w:hAnsi="Arial" w:cs="Arial"/>
          <w:lang w:val="pl-PL" w:eastAsia="pl-PL"/>
        </w:rPr>
        <w:t xml:space="preserve">logii z bloczków pianobetonowych. </w:t>
      </w:r>
      <w:r w:rsidRPr="00750725">
        <w:rPr>
          <w:rFonts w:ascii="Arial" w:hAnsi="Arial" w:cs="Arial"/>
          <w:lang w:val="pl-PL" w:eastAsia="pl-PL"/>
        </w:rPr>
        <w:t>Zaprawy murarskie, łączniki do ścian dział</w:t>
      </w:r>
      <w:r w:rsidRPr="00750725">
        <w:rPr>
          <w:rFonts w:ascii="Arial" w:hAnsi="Arial" w:cs="Arial"/>
          <w:lang w:val="pl-PL" w:eastAsia="pl-PL"/>
        </w:rPr>
        <w:t>o</w:t>
      </w:r>
      <w:r w:rsidRPr="00750725">
        <w:rPr>
          <w:rFonts w:ascii="Arial" w:hAnsi="Arial" w:cs="Arial"/>
          <w:lang w:val="pl-PL" w:eastAsia="pl-PL"/>
        </w:rPr>
        <w:t>wych oraz zbrojenie do wzmocnienia stref podokiennych według wybranego ro</w:t>
      </w:r>
      <w:r w:rsidRPr="00750725">
        <w:rPr>
          <w:rFonts w:ascii="Arial" w:hAnsi="Arial" w:cs="Arial"/>
          <w:lang w:val="pl-PL" w:eastAsia="pl-PL"/>
        </w:rPr>
        <w:t>z</w:t>
      </w:r>
      <w:r w:rsidRPr="00750725">
        <w:rPr>
          <w:rFonts w:ascii="Arial" w:hAnsi="Arial" w:cs="Arial"/>
          <w:lang w:val="pl-PL" w:eastAsia="pl-PL"/>
        </w:rPr>
        <w:t xml:space="preserve">wiązań systemu ścian. </w:t>
      </w:r>
    </w:p>
    <w:p w:rsidR="00750725" w:rsidRPr="00750725" w:rsidRDefault="00750725" w:rsidP="00750725">
      <w:pPr>
        <w:pStyle w:val="Standard"/>
        <w:suppressAutoHyphens w:val="0"/>
        <w:spacing w:line="360" w:lineRule="auto"/>
        <w:ind w:left="360" w:firstLine="348"/>
        <w:jc w:val="both"/>
        <w:rPr>
          <w:rFonts w:ascii="Arial" w:hAnsi="Arial" w:cs="Arial"/>
          <w:lang w:val="pl-PL" w:eastAsia="pl-PL"/>
        </w:rPr>
      </w:pPr>
      <w:r>
        <w:rPr>
          <w:rFonts w:ascii="Arial" w:hAnsi="Arial" w:cs="Arial"/>
          <w:lang w:val="pl-PL" w:eastAsia="pl-PL"/>
        </w:rPr>
        <w:t>Na piętrze zaprojektowano ściany SC3 jako odtworzenie istniejących ścian. Przed przystąpieniem do wymiany elementów konstrukcyjnych ścian drewni</w:t>
      </w:r>
      <w:r>
        <w:rPr>
          <w:rFonts w:ascii="Arial" w:hAnsi="Arial" w:cs="Arial"/>
          <w:lang w:val="pl-PL" w:eastAsia="pl-PL"/>
        </w:rPr>
        <w:t>a</w:t>
      </w:r>
      <w:r>
        <w:rPr>
          <w:rFonts w:ascii="Arial" w:hAnsi="Arial" w:cs="Arial"/>
          <w:lang w:val="pl-PL" w:eastAsia="pl-PL"/>
        </w:rPr>
        <w:t xml:space="preserve">nych, należy uprzednio dokładnie zinwentaryzować istniejące ściany, następnie wymienić elementy </w:t>
      </w:r>
      <w:r w:rsidRPr="00750725">
        <w:rPr>
          <w:rFonts w:ascii="Arial" w:hAnsi="Arial" w:cs="Arial"/>
          <w:lang w:val="pl-PL" w:eastAsia="pl-PL"/>
        </w:rPr>
        <w:t xml:space="preserve"> </w:t>
      </w:r>
      <w:r>
        <w:rPr>
          <w:rFonts w:ascii="Arial" w:hAnsi="Arial" w:cs="Arial"/>
          <w:lang w:val="pl-PL" w:eastAsia="pl-PL"/>
        </w:rPr>
        <w:t>konstrukcyjne na nowe o przekrojach niemniejszych od is</w:t>
      </w:r>
      <w:r>
        <w:rPr>
          <w:rFonts w:ascii="Arial" w:hAnsi="Arial" w:cs="Arial"/>
          <w:lang w:val="pl-PL" w:eastAsia="pl-PL"/>
        </w:rPr>
        <w:t>t</w:t>
      </w:r>
      <w:r>
        <w:rPr>
          <w:rFonts w:ascii="Arial" w:hAnsi="Arial" w:cs="Arial"/>
          <w:lang w:val="pl-PL" w:eastAsia="pl-PL"/>
        </w:rPr>
        <w:t>niejących.</w:t>
      </w:r>
    </w:p>
    <w:p w:rsidR="009822F0" w:rsidRDefault="009822F0">
      <w:pPr>
        <w:pStyle w:val="Standard"/>
        <w:suppressAutoHyphens w:val="0"/>
        <w:spacing w:line="360" w:lineRule="auto"/>
        <w:ind w:left="360" w:firstLine="348"/>
        <w:jc w:val="both"/>
        <w:rPr>
          <w:rFonts w:ascii="Arial" w:hAnsi="Arial" w:cs="Arial"/>
          <w:lang w:val="pl-PL" w:eastAsia="pl-PL"/>
        </w:rPr>
      </w:pPr>
    </w:p>
    <w:p w:rsidR="009822F0" w:rsidRDefault="00750725">
      <w:pPr>
        <w:pStyle w:val="WW-Zwykytekst"/>
        <w:jc w:val="both"/>
        <w:rPr>
          <w:rFonts w:ascii="Arial" w:hAnsi="Arial" w:cs="Arial"/>
          <w:sz w:val="24"/>
          <w:szCs w:val="24"/>
        </w:rPr>
      </w:pPr>
      <w:r>
        <w:rPr>
          <w:rFonts w:ascii="Arial" w:hAnsi="Arial" w:cs="Arial"/>
          <w:sz w:val="24"/>
          <w:szCs w:val="24"/>
        </w:rPr>
        <w:t>Zaprojektowano ściany</w:t>
      </w:r>
      <w:r w:rsidR="004E001F">
        <w:rPr>
          <w:rFonts w:ascii="Arial" w:hAnsi="Arial" w:cs="Arial"/>
          <w:sz w:val="24"/>
          <w:szCs w:val="24"/>
        </w:rPr>
        <w:t>:</w:t>
      </w:r>
    </w:p>
    <w:p w:rsidR="00BB7953" w:rsidRDefault="00BB7953">
      <w:pPr>
        <w:pStyle w:val="WW-Zwykytekst"/>
        <w:jc w:val="both"/>
        <w:rPr>
          <w:rFonts w:ascii="Arial" w:hAnsi="Arial" w:cs="Arial"/>
          <w:sz w:val="24"/>
          <w:szCs w:val="24"/>
        </w:rPr>
      </w:pPr>
    </w:p>
    <w:p w:rsidR="00BB7953" w:rsidRPr="00DE1BD6" w:rsidRDefault="00BB7953" w:rsidP="00FB0DC2">
      <w:pPr>
        <w:pStyle w:val="WW-Zwykytekst"/>
        <w:numPr>
          <w:ilvl w:val="0"/>
          <w:numId w:val="53"/>
        </w:numPr>
        <w:ind w:left="413"/>
        <w:jc w:val="both"/>
        <w:rPr>
          <w:rFonts w:ascii="Arial" w:hAnsi="Arial"/>
          <w:sz w:val="24"/>
          <w:szCs w:val="24"/>
        </w:rPr>
      </w:pPr>
      <w:r>
        <w:rPr>
          <w:rFonts w:ascii="Arial" w:hAnsi="Arial" w:cs="Arial"/>
          <w:sz w:val="24"/>
          <w:szCs w:val="24"/>
        </w:rPr>
        <w:t>SC1 – ścianka nośna z bloczka pianobetonowego gr. 24cm.</w:t>
      </w:r>
    </w:p>
    <w:p w:rsidR="009822F0" w:rsidRPr="00DE1BD6" w:rsidRDefault="004E001F" w:rsidP="00FB0DC2">
      <w:pPr>
        <w:pStyle w:val="WW-Zwykytekst"/>
        <w:numPr>
          <w:ilvl w:val="0"/>
          <w:numId w:val="53"/>
        </w:numPr>
        <w:ind w:left="413"/>
        <w:jc w:val="both"/>
        <w:rPr>
          <w:rFonts w:ascii="Arial" w:hAnsi="Arial"/>
          <w:sz w:val="24"/>
          <w:szCs w:val="24"/>
        </w:rPr>
      </w:pPr>
      <w:r>
        <w:rPr>
          <w:rFonts w:ascii="Arial" w:hAnsi="Arial" w:cs="Arial"/>
          <w:sz w:val="24"/>
          <w:szCs w:val="24"/>
        </w:rPr>
        <w:t>SC</w:t>
      </w:r>
      <w:r w:rsidR="00750725">
        <w:rPr>
          <w:rFonts w:ascii="Arial" w:hAnsi="Arial" w:cs="Arial"/>
          <w:sz w:val="24"/>
          <w:szCs w:val="24"/>
        </w:rPr>
        <w:t>2</w:t>
      </w:r>
      <w:r>
        <w:rPr>
          <w:rFonts w:ascii="Arial" w:hAnsi="Arial" w:cs="Arial"/>
          <w:sz w:val="24"/>
          <w:szCs w:val="24"/>
        </w:rPr>
        <w:t xml:space="preserve"> – ścianka działowa z bloczka pianobetonowego gr. 12cm.</w:t>
      </w:r>
    </w:p>
    <w:p w:rsidR="00DE1BD6" w:rsidRPr="007606F7" w:rsidRDefault="00DE1BD6" w:rsidP="00FB0DC2">
      <w:pPr>
        <w:pStyle w:val="WW-Zwykytekst"/>
        <w:numPr>
          <w:ilvl w:val="0"/>
          <w:numId w:val="53"/>
        </w:numPr>
        <w:ind w:left="413"/>
        <w:jc w:val="both"/>
        <w:rPr>
          <w:rFonts w:ascii="Arial" w:hAnsi="Arial"/>
          <w:sz w:val="24"/>
          <w:szCs w:val="24"/>
        </w:rPr>
      </w:pPr>
      <w:r>
        <w:rPr>
          <w:rFonts w:ascii="Arial" w:hAnsi="Arial" w:cs="Arial"/>
          <w:sz w:val="24"/>
          <w:szCs w:val="24"/>
        </w:rPr>
        <w:t xml:space="preserve">SC3 – ścianka </w:t>
      </w:r>
      <w:r w:rsidR="00750725">
        <w:rPr>
          <w:rFonts w:ascii="Arial" w:hAnsi="Arial" w:cs="Arial"/>
          <w:sz w:val="24"/>
          <w:szCs w:val="24"/>
        </w:rPr>
        <w:t>drewniana do odtworzenia.</w:t>
      </w:r>
    </w:p>
    <w:p w:rsidR="007606F7" w:rsidRPr="007606F7" w:rsidRDefault="007606F7" w:rsidP="007606F7">
      <w:pPr>
        <w:pStyle w:val="WW-Zwykytekst"/>
        <w:jc w:val="both"/>
        <w:rPr>
          <w:rFonts w:ascii="Arial" w:hAnsi="Arial"/>
          <w:sz w:val="24"/>
          <w:szCs w:val="24"/>
        </w:rPr>
      </w:pPr>
    </w:p>
    <w:p w:rsidR="007606F7" w:rsidRDefault="007606F7">
      <w:pPr>
        <w:pStyle w:val="Standard"/>
        <w:suppressAutoHyphens w:val="0"/>
        <w:spacing w:line="360" w:lineRule="auto"/>
        <w:jc w:val="both"/>
        <w:rPr>
          <w:rFonts w:ascii="Arial" w:hAnsi="Arial" w:cs="Arial"/>
          <w:lang w:val="pl-PL" w:eastAsia="pl-PL"/>
        </w:rPr>
      </w:pPr>
    </w:p>
    <w:p w:rsidR="00EF15D2" w:rsidRDefault="00EF15D2" w:rsidP="00FB0DC2">
      <w:pPr>
        <w:pStyle w:val="Standard"/>
        <w:numPr>
          <w:ilvl w:val="0"/>
          <w:numId w:val="50"/>
        </w:numPr>
        <w:suppressAutoHyphens w:val="0"/>
        <w:spacing w:line="360" w:lineRule="auto"/>
        <w:jc w:val="both"/>
        <w:rPr>
          <w:rFonts w:ascii="Arial" w:hAnsi="Arial" w:cs="Arial"/>
          <w:b/>
          <w:lang w:val="pl-PL" w:eastAsia="pl-PL"/>
        </w:rPr>
      </w:pPr>
      <w:r>
        <w:rPr>
          <w:rFonts w:ascii="Arial" w:hAnsi="Arial" w:cs="Arial"/>
          <w:b/>
          <w:lang w:val="pl-PL" w:eastAsia="pl-PL"/>
        </w:rPr>
        <w:t>Nadproża prefabrykowane</w:t>
      </w:r>
    </w:p>
    <w:p w:rsidR="00EF15D2" w:rsidRDefault="00EF15D2" w:rsidP="00EF15D2">
      <w:pPr>
        <w:pStyle w:val="Standard"/>
        <w:suppressAutoHyphens w:val="0"/>
        <w:spacing w:line="360" w:lineRule="auto"/>
        <w:ind w:left="360" w:firstLine="348"/>
        <w:jc w:val="both"/>
        <w:rPr>
          <w:rFonts w:ascii="Arial" w:hAnsi="Arial" w:cs="Arial"/>
          <w:lang w:val="pl-PL" w:eastAsia="pl-PL"/>
        </w:rPr>
      </w:pPr>
      <w:r w:rsidRPr="00EF15D2">
        <w:rPr>
          <w:rFonts w:ascii="Arial" w:hAnsi="Arial" w:cs="Arial"/>
          <w:lang w:val="pl-PL" w:eastAsia="pl-PL"/>
        </w:rPr>
        <w:t>W ścianach nośnych zastosować należy nadproża N1 jako belkowe typu L-19 odmiany „N” dostosowane do rodzaju otworu pod względem nośności i długości. Oparcia nadproży systemowych należy przyjąć według wskazówek i zaleceń pr</w:t>
      </w:r>
      <w:r w:rsidRPr="00EF15D2">
        <w:rPr>
          <w:rFonts w:ascii="Arial" w:hAnsi="Arial" w:cs="Arial"/>
          <w:lang w:val="pl-PL" w:eastAsia="pl-PL"/>
        </w:rPr>
        <w:t>o</w:t>
      </w:r>
      <w:r w:rsidRPr="00EF15D2">
        <w:rPr>
          <w:rFonts w:ascii="Arial" w:hAnsi="Arial" w:cs="Arial"/>
          <w:lang w:val="pl-PL" w:eastAsia="pl-PL"/>
        </w:rPr>
        <w:t>ducenta. Zestawienie nadproży znajduje się na rysunkach konstrukcyjnych. Na</w:t>
      </w:r>
      <w:r w:rsidRPr="00EF15D2">
        <w:rPr>
          <w:rFonts w:ascii="Arial" w:hAnsi="Arial" w:cs="Arial"/>
          <w:lang w:val="pl-PL" w:eastAsia="pl-PL"/>
        </w:rPr>
        <w:t>d</w:t>
      </w:r>
      <w:r w:rsidRPr="00EF15D2">
        <w:rPr>
          <w:rFonts w:ascii="Arial" w:hAnsi="Arial" w:cs="Arial"/>
          <w:lang w:val="pl-PL" w:eastAsia="pl-PL"/>
        </w:rPr>
        <w:t>proża można dostosować do rodzaju materiału z którego zostaną wykonane ści</w:t>
      </w:r>
      <w:r w:rsidRPr="00EF15D2">
        <w:rPr>
          <w:rFonts w:ascii="Arial" w:hAnsi="Arial" w:cs="Arial"/>
          <w:lang w:val="pl-PL" w:eastAsia="pl-PL"/>
        </w:rPr>
        <w:t>a</w:t>
      </w:r>
      <w:r w:rsidRPr="00EF15D2">
        <w:rPr>
          <w:rFonts w:ascii="Arial" w:hAnsi="Arial" w:cs="Arial"/>
          <w:lang w:val="pl-PL" w:eastAsia="pl-PL"/>
        </w:rPr>
        <w:t xml:space="preserve">ny konstrukcyjne po uprzednim uzgodnieniu z projektantem. </w:t>
      </w:r>
    </w:p>
    <w:p w:rsidR="00EF15D2" w:rsidRPr="00EF15D2" w:rsidRDefault="00EF15D2" w:rsidP="00EF15D2">
      <w:pPr>
        <w:pStyle w:val="Standard"/>
        <w:suppressAutoHyphens w:val="0"/>
        <w:spacing w:line="360" w:lineRule="auto"/>
        <w:ind w:left="360" w:firstLine="348"/>
        <w:jc w:val="both"/>
        <w:rPr>
          <w:rFonts w:ascii="Arial" w:hAnsi="Arial" w:cs="Arial"/>
          <w:lang w:val="pl-PL" w:eastAsia="pl-PL"/>
        </w:rPr>
      </w:pPr>
      <w:r w:rsidRPr="00EF15D2">
        <w:rPr>
          <w:rFonts w:ascii="Arial" w:hAnsi="Arial" w:cs="Arial"/>
          <w:lang w:val="pl-PL" w:eastAsia="pl-PL"/>
        </w:rPr>
        <w:t xml:space="preserve">Przyjęto nadproża: </w:t>
      </w:r>
    </w:p>
    <w:p w:rsidR="00EF15D2" w:rsidRPr="00EF15D2" w:rsidRDefault="00EF15D2" w:rsidP="00FB0DC2">
      <w:pPr>
        <w:pStyle w:val="Standard"/>
        <w:numPr>
          <w:ilvl w:val="0"/>
          <w:numId w:val="51"/>
        </w:numPr>
        <w:suppressAutoHyphens w:val="0"/>
        <w:spacing w:line="360" w:lineRule="auto"/>
        <w:jc w:val="both"/>
        <w:rPr>
          <w:rFonts w:ascii="Arial" w:hAnsi="Arial" w:cs="Arial"/>
          <w:lang w:val="pl-PL"/>
        </w:rPr>
      </w:pPr>
      <w:r w:rsidRPr="00EF15D2">
        <w:rPr>
          <w:rFonts w:ascii="Arial" w:hAnsi="Arial" w:cs="Arial"/>
          <w:lang w:val="pl-PL"/>
        </w:rPr>
        <w:t>N1 - Nadproże N/270 typu L-19.</w:t>
      </w:r>
    </w:p>
    <w:p w:rsidR="00EF15D2" w:rsidRDefault="00EF15D2" w:rsidP="00EF15D2">
      <w:pPr>
        <w:pStyle w:val="Standard"/>
        <w:suppressAutoHyphens w:val="0"/>
        <w:spacing w:line="360" w:lineRule="auto"/>
        <w:jc w:val="both"/>
        <w:rPr>
          <w:rFonts w:ascii="Arial" w:hAnsi="Arial" w:cs="Arial"/>
          <w:b/>
          <w:lang w:val="pl-PL" w:eastAsia="pl-PL"/>
        </w:rPr>
      </w:pPr>
    </w:p>
    <w:p w:rsidR="00EF15D2" w:rsidRDefault="00EF15D2" w:rsidP="00FB0DC2">
      <w:pPr>
        <w:pStyle w:val="Standard"/>
        <w:numPr>
          <w:ilvl w:val="0"/>
          <w:numId w:val="50"/>
        </w:numPr>
        <w:suppressAutoHyphens w:val="0"/>
        <w:spacing w:line="360" w:lineRule="auto"/>
        <w:jc w:val="both"/>
        <w:rPr>
          <w:rFonts w:ascii="Arial" w:hAnsi="Arial" w:cs="Arial"/>
          <w:b/>
          <w:lang w:val="pl-PL" w:eastAsia="pl-PL"/>
        </w:rPr>
      </w:pPr>
      <w:r>
        <w:rPr>
          <w:rFonts w:ascii="Arial" w:hAnsi="Arial" w:cs="Arial"/>
          <w:b/>
          <w:lang w:val="pl-PL" w:eastAsia="pl-PL"/>
        </w:rPr>
        <w:t>Ramy drewniane</w:t>
      </w:r>
    </w:p>
    <w:p w:rsidR="00EF15D2" w:rsidRPr="00EF15D2" w:rsidRDefault="00EF15D2" w:rsidP="00EF15D2">
      <w:pPr>
        <w:pStyle w:val="Standard"/>
        <w:suppressAutoHyphens w:val="0"/>
        <w:spacing w:line="360" w:lineRule="auto"/>
        <w:ind w:left="360" w:firstLine="348"/>
        <w:jc w:val="both"/>
        <w:rPr>
          <w:rFonts w:ascii="Arial" w:hAnsi="Arial" w:cs="Arial"/>
          <w:lang w:val="pl-PL" w:eastAsia="pl-PL"/>
        </w:rPr>
      </w:pPr>
      <w:r w:rsidRPr="00EF15D2">
        <w:rPr>
          <w:rFonts w:ascii="Arial" w:hAnsi="Arial" w:cs="Arial"/>
          <w:lang w:val="pl-PL" w:eastAsia="pl-PL"/>
        </w:rPr>
        <w:t>Zaprojektowano ramy drewniane, które zostaną wykonan</w:t>
      </w:r>
      <w:r>
        <w:rPr>
          <w:rFonts w:ascii="Arial" w:hAnsi="Arial" w:cs="Arial"/>
          <w:lang w:val="pl-PL" w:eastAsia="pl-PL"/>
        </w:rPr>
        <w:t>e z drewna klasy C30. Rama RD1,</w:t>
      </w:r>
      <w:r w:rsidRPr="00EF15D2">
        <w:rPr>
          <w:rFonts w:ascii="Arial" w:hAnsi="Arial" w:cs="Arial"/>
          <w:lang w:val="pl-PL" w:eastAsia="pl-PL"/>
        </w:rPr>
        <w:t xml:space="preserve"> RD2</w:t>
      </w:r>
      <w:r>
        <w:rPr>
          <w:rFonts w:ascii="Arial" w:hAnsi="Arial" w:cs="Arial"/>
          <w:lang w:val="pl-PL" w:eastAsia="pl-PL"/>
        </w:rPr>
        <w:t>, RD3</w:t>
      </w:r>
      <w:r w:rsidRPr="00EF15D2">
        <w:rPr>
          <w:rFonts w:ascii="Arial" w:hAnsi="Arial" w:cs="Arial"/>
          <w:lang w:val="pl-PL" w:eastAsia="pl-PL"/>
        </w:rPr>
        <w:t xml:space="preserve"> </w:t>
      </w:r>
      <w:r>
        <w:rPr>
          <w:rFonts w:ascii="Arial" w:hAnsi="Arial" w:cs="Arial"/>
          <w:lang w:val="pl-PL" w:eastAsia="pl-PL"/>
        </w:rPr>
        <w:t>są</w:t>
      </w:r>
      <w:r w:rsidRPr="00EF15D2">
        <w:rPr>
          <w:rFonts w:ascii="Arial" w:hAnsi="Arial" w:cs="Arial"/>
          <w:lang w:val="pl-PL" w:eastAsia="pl-PL"/>
        </w:rPr>
        <w:t xml:space="preserve"> oparciem dla</w:t>
      </w:r>
      <w:r>
        <w:rPr>
          <w:rFonts w:ascii="Arial" w:hAnsi="Arial" w:cs="Arial"/>
          <w:lang w:val="pl-PL" w:eastAsia="pl-PL"/>
        </w:rPr>
        <w:t xml:space="preserve"> istniejącego stropu</w:t>
      </w:r>
      <w:r w:rsidRPr="00EF15D2">
        <w:rPr>
          <w:rFonts w:ascii="Arial" w:hAnsi="Arial" w:cs="Arial"/>
          <w:lang w:val="pl-PL" w:eastAsia="pl-PL"/>
        </w:rPr>
        <w:t xml:space="preserve"> drewnianego</w:t>
      </w:r>
      <w:r>
        <w:rPr>
          <w:rFonts w:ascii="Arial" w:hAnsi="Arial" w:cs="Arial"/>
          <w:lang w:val="pl-PL" w:eastAsia="pl-PL"/>
        </w:rPr>
        <w:t>,</w:t>
      </w:r>
      <w:r w:rsidRPr="00EF15D2">
        <w:rPr>
          <w:rFonts w:ascii="Arial" w:hAnsi="Arial" w:cs="Arial"/>
          <w:lang w:val="pl-PL" w:eastAsia="pl-PL"/>
        </w:rPr>
        <w:t xml:space="preserve"> natomiast </w:t>
      </w:r>
      <w:r>
        <w:rPr>
          <w:rFonts w:ascii="Arial" w:hAnsi="Arial" w:cs="Arial"/>
          <w:lang w:val="pl-PL" w:eastAsia="pl-PL"/>
        </w:rPr>
        <w:t>belka BD4 stanowi</w:t>
      </w:r>
      <w:r w:rsidRPr="00EF15D2">
        <w:rPr>
          <w:rFonts w:ascii="Arial" w:hAnsi="Arial" w:cs="Arial"/>
          <w:lang w:val="pl-PL" w:eastAsia="pl-PL"/>
        </w:rPr>
        <w:t xml:space="preserve"> </w:t>
      </w:r>
      <w:r>
        <w:rPr>
          <w:rFonts w:ascii="Arial" w:hAnsi="Arial" w:cs="Arial"/>
          <w:lang w:val="pl-PL" w:eastAsia="pl-PL"/>
        </w:rPr>
        <w:t>oparcie dla projektowanych schodów</w:t>
      </w:r>
      <w:r w:rsidRPr="00EF15D2">
        <w:rPr>
          <w:rFonts w:ascii="Arial" w:hAnsi="Arial" w:cs="Arial"/>
          <w:lang w:val="pl-PL" w:eastAsia="pl-PL"/>
        </w:rPr>
        <w:t>.</w:t>
      </w:r>
      <w:r>
        <w:rPr>
          <w:rFonts w:ascii="Arial" w:hAnsi="Arial" w:cs="Arial"/>
          <w:lang w:val="pl-PL" w:eastAsia="pl-PL"/>
        </w:rPr>
        <w:t xml:space="preserve"> Belkę BD5 zaprojektowano jako uzupełnienie istniejącego stropu w miejscu </w:t>
      </w:r>
      <w:r w:rsidR="00306730">
        <w:rPr>
          <w:rFonts w:ascii="Arial" w:hAnsi="Arial" w:cs="Arial"/>
          <w:lang w:val="pl-PL" w:eastAsia="pl-PL"/>
        </w:rPr>
        <w:t xml:space="preserve">wycinanego fragmentu pod projektowane schody. </w:t>
      </w:r>
      <w:r w:rsidRPr="00EF15D2">
        <w:rPr>
          <w:rFonts w:ascii="Arial" w:hAnsi="Arial" w:cs="Arial"/>
          <w:lang w:val="pl-PL" w:eastAsia="pl-PL"/>
        </w:rPr>
        <w:t>Szczegóły według rysunków konstrukcy</w:t>
      </w:r>
      <w:r w:rsidRPr="00EF15D2">
        <w:rPr>
          <w:rFonts w:ascii="Arial" w:hAnsi="Arial" w:cs="Arial"/>
          <w:lang w:val="pl-PL" w:eastAsia="pl-PL"/>
        </w:rPr>
        <w:t>j</w:t>
      </w:r>
      <w:r w:rsidRPr="00EF15D2">
        <w:rPr>
          <w:rFonts w:ascii="Arial" w:hAnsi="Arial" w:cs="Arial"/>
          <w:lang w:val="pl-PL" w:eastAsia="pl-PL"/>
        </w:rPr>
        <w:t>nych.</w:t>
      </w:r>
    </w:p>
    <w:p w:rsidR="00EF15D2" w:rsidRPr="0043492F" w:rsidRDefault="00EF15D2" w:rsidP="00FB0DC2">
      <w:pPr>
        <w:widowControl/>
        <w:numPr>
          <w:ilvl w:val="0"/>
          <w:numId w:val="57"/>
        </w:numPr>
        <w:tabs>
          <w:tab w:val="clear" w:pos="720"/>
          <w:tab w:val="left" w:pos="709"/>
        </w:tabs>
        <w:autoSpaceDN/>
        <w:spacing w:after="0" w:line="240" w:lineRule="auto"/>
        <w:jc w:val="both"/>
        <w:textAlignment w:val="auto"/>
        <w:rPr>
          <w:rFonts w:ascii="Arial" w:hAnsi="Arial" w:cs="Arial"/>
          <w:sz w:val="20"/>
          <w:szCs w:val="20"/>
          <w:u w:val="single"/>
        </w:rPr>
      </w:pPr>
      <w:r w:rsidRPr="0043492F">
        <w:rPr>
          <w:rFonts w:ascii="Arial" w:hAnsi="Arial" w:cs="Arial"/>
          <w:sz w:val="20"/>
          <w:szCs w:val="20"/>
          <w:u w:val="single"/>
        </w:rPr>
        <w:t xml:space="preserve">Rama </w:t>
      </w:r>
      <w:r w:rsidRPr="0043492F">
        <w:rPr>
          <w:rFonts w:ascii="Arial" w:hAnsi="Arial" w:cs="Arial"/>
          <w:b/>
          <w:sz w:val="20"/>
          <w:szCs w:val="20"/>
          <w:u w:val="single"/>
        </w:rPr>
        <w:t>RD1</w:t>
      </w:r>
      <w:r w:rsidRPr="0043492F">
        <w:rPr>
          <w:rFonts w:ascii="Arial" w:hAnsi="Arial" w:cs="Arial"/>
          <w:sz w:val="20"/>
          <w:szCs w:val="20"/>
          <w:u w:val="single"/>
        </w:rPr>
        <w:t>:</w:t>
      </w:r>
    </w:p>
    <w:p w:rsidR="00EF15D2" w:rsidRPr="008B44C3" w:rsidRDefault="00EF15D2" w:rsidP="00EF15D2">
      <w:pPr>
        <w:suppressAutoHyphens w:val="0"/>
        <w:autoSpaceDE w:val="0"/>
        <w:adjustRightInd w:val="0"/>
        <w:ind w:left="708" w:firstLine="708"/>
        <w:rPr>
          <w:rFonts w:ascii="Arial" w:hAnsi="Arial" w:cs="Arial"/>
          <w:sz w:val="20"/>
          <w:szCs w:val="20"/>
        </w:rPr>
      </w:pPr>
      <w:r>
        <w:rPr>
          <w:rFonts w:ascii="Arial" w:hAnsi="Arial" w:cs="Arial"/>
          <w:b/>
          <w:sz w:val="20"/>
          <w:szCs w:val="20"/>
        </w:rPr>
        <w:t>SD1</w:t>
      </w:r>
      <w:r w:rsidRPr="008B44C3">
        <w:rPr>
          <w:rFonts w:ascii="Arial" w:hAnsi="Arial" w:cs="Arial"/>
          <w:sz w:val="20"/>
          <w:szCs w:val="20"/>
        </w:rPr>
        <w:t xml:space="preserve"> – </w:t>
      </w:r>
      <w:r>
        <w:rPr>
          <w:rFonts w:ascii="Arial" w:hAnsi="Arial" w:cs="Arial"/>
          <w:sz w:val="20"/>
          <w:szCs w:val="20"/>
        </w:rPr>
        <w:t>słup drewniany o wymiarach 20x20cm.</w:t>
      </w:r>
    </w:p>
    <w:p w:rsidR="00EF15D2" w:rsidRPr="008B44C3" w:rsidRDefault="00EF15D2" w:rsidP="00EF15D2">
      <w:pPr>
        <w:suppressAutoHyphens w:val="0"/>
        <w:autoSpaceDE w:val="0"/>
        <w:adjustRightInd w:val="0"/>
        <w:ind w:left="708" w:firstLine="708"/>
        <w:rPr>
          <w:rFonts w:ascii="Arial" w:hAnsi="Arial" w:cs="Arial"/>
          <w:sz w:val="20"/>
          <w:szCs w:val="20"/>
        </w:rPr>
      </w:pPr>
      <w:r>
        <w:rPr>
          <w:rFonts w:ascii="Arial" w:hAnsi="Arial" w:cs="Arial"/>
          <w:b/>
          <w:sz w:val="20"/>
          <w:szCs w:val="20"/>
        </w:rPr>
        <w:t>BD1</w:t>
      </w:r>
      <w:r w:rsidRPr="008B44C3">
        <w:rPr>
          <w:rFonts w:ascii="Arial" w:hAnsi="Arial" w:cs="Arial"/>
          <w:sz w:val="20"/>
          <w:szCs w:val="20"/>
        </w:rPr>
        <w:t xml:space="preserve"> – </w:t>
      </w:r>
      <w:r>
        <w:rPr>
          <w:rFonts w:ascii="Arial" w:hAnsi="Arial" w:cs="Arial"/>
          <w:sz w:val="20"/>
          <w:szCs w:val="20"/>
        </w:rPr>
        <w:t>belka drewniana o wymiarach 20x22cm.</w:t>
      </w:r>
    </w:p>
    <w:p w:rsidR="00EF15D2" w:rsidRPr="008B44C3" w:rsidRDefault="00EF15D2" w:rsidP="00EF15D2">
      <w:pPr>
        <w:suppressAutoHyphens w:val="0"/>
        <w:autoSpaceDE w:val="0"/>
        <w:adjustRightInd w:val="0"/>
        <w:ind w:left="708" w:firstLine="708"/>
        <w:rPr>
          <w:rFonts w:ascii="Arial" w:hAnsi="Arial" w:cs="Arial"/>
          <w:sz w:val="20"/>
          <w:szCs w:val="20"/>
        </w:rPr>
      </w:pPr>
      <w:r>
        <w:rPr>
          <w:rFonts w:ascii="Arial" w:hAnsi="Arial" w:cs="Arial"/>
          <w:b/>
          <w:sz w:val="20"/>
          <w:szCs w:val="20"/>
        </w:rPr>
        <w:t>ZD1</w:t>
      </w:r>
      <w:r w:rsidRPr="008B44C3">
        <w:rPr>
          <w:rFonts w:ascii="Arial" w:hAnsi="Arial" w:cs="Arial"/>
          <w:sz w:val="20"/>
          <w:szCs w:val="20"/>
        </w:rPr>
        <w:t xml:space="preserve"> – </w:t>
      </w:r>
      <w:r>
        <w:rPr>
          <w:rFonts w:ascii="Arial" w:hAnsi="Arial" w:cs="Arial"/>
          <w:sz w:val="20"/>
          <w:szCs w:val="20"/>
        </w:rPr>
        <w:t>zastrzał drewniany o wymiarach 20x20cm.</w:t>
      </w:r>
    </w:p>
    <w:p w:rsidR="00EF15D2" w:rsidRPr="0043492F" w:rsidRDefault="00EF15D2" w:rsidP="00FB0DC2">
      <w:pPr>
        <w:widowControl/>
        <w:numPr>
          <w:ilvl w:val="0"/>
          <w:numId w:val="57"/>
        </w:numPr>
        <w:tabs>
          <w:tab w:val="clear" w:pos="720"/>
          <w:tab w:val="left" w:pos="709"/>
        </w:tabs>
        <w:autoSpaceDN/>
        <w:spacing w:after="0" w:line="240" w:lineRule="auto"/>
        <w:jc w:val="both"/>
        <w:textAlignment w:val="auto"/>
        <w:rPr>
          <w:rFonts w:ascii="Arial" w:hAnsi="Arial" w:cs="Arial"/>
          <w:sz w:val="20"/>
          <w:szCs w:val="20"/>
          <w:u w:val="single"/>
        </w:rPr>
      </w:pPr>
      <w:r w:rsidRPr="0043492F">
        <w:rPr>
          <w:rFonts w:ascii="Arial" w:hAnsi="Arial" w:cs="Arial"/>
          <w:sz w:val="20"/>
          <w:szCs w:val="20"/>
          <w:u w:val="single"/>
        </w:rPr>
        <w:t xml:space="preserve">Rama </w:t>
      </w:r>
      <w:r w:rsidRPr="0043492F">
        <w:rPr>
          <w:rFonts w:ascii="Arial" w:hAnsi="Arial" w:cs="Arial"/>
          <w:b/>
          <w:sz w:val="20"/>
          <w:szCs w:val="20"/>
          <w:u w:val="single"/>
        </w:rPr>
        <w:t>RD2</w:t>
      </w:r>
      <w:r w:rsidRPr="0043492F">
        <w:rPr>
          <w:rFonts w:ascii="Arial" w:hAnsi="Arial" w:cs="Arial"/>
          <w:sz w:val="20"/>
          <w:szCs w:val="20"/>
          <w:u w:val="single"/>
        </w:rPr>
        <w:t>:</w:t>
      </w:r>
    </w:p>
    <w:p w:rsidR="00EF15D2" w:rsidRPr="008B44C3" w:rsidRDefault="00EF15D2" w:rsidP="00EF15D2">
      <w:pPr>
        <w:suppressAutoHyphens w:val="0"/>
        <w:autoSpaceDE w:val="0"/>
        <w:adjustRightInd w:val="0"/>
        <w:ind w:left="708" w:firstLine="708"/>
        <w:rPr>
          <w:rFonts w:ascii="Arial" w:hAnsi="Arial" w:cs="Arial"/>
          <w:sz w:val="20"/>
          <w:szCs w:val="20"/>
        </w:rPr>
      </w:pPr>
      <w:r>
        <w:rPr>
          <w:rFonts w:ascii="Arial" w:hAnsi="Arial" w:cs="Arial"/>
          <w:b/>
          <w:sz w:val="20"/>
          <w:szCs w:val="20"/>
        </w:rPr>
        <w:t>SD2</w:t>
      </w:r>
      <w:r w:rsidRPr="008B44C3">
        <w:rPr>
          <w:rFonts w:ascii="Arial" w:hAnsi="Arial" w:cs="Arial"/>
          <w:sz w:val="20"/>
          <w:szCs w:val="20"/>
        </w:rPr>
        <w:t xml:space="preserve"> – </w:t>
      </w:r>
      <w:r>
        <w:rPr>
          <w:rFonts w:ascii="Arial" w:hAnsi="Arial" w:cs="Arial"/>
          <w:sz w:val="20"/>
          <w:szCs w:val="20"/>
        </w:rPr>
        <w:t>słup drewniany o wymiarach 16x16cm.</w:t>
      </w:r>
    </w:p>
    <w:p w:rsidR="00EF15D2" w:rsidRDefault="00EF15D2" w:rsidP="00EF15D2">
      <w:pPr>
        <w:suppressAutoHyphens w:val="0"/>
        <w:autoSpaceDE w:val="0"/>
        <w:adjustRightInd w:val="0"/>
        <w:ind w:left="708" w:firstLine="708"/>
        <w:rPr>
          <w:rFonts w:ascii="Arial" w:hAnsi="Arial" w:cs="Arial"/>
          <w:sz w:val="20"/>
          <w:szCs w:val="20"/>
        </w:rPr>
      </w:pPr>
      <w:r>
        <w:rPr>
          <w:rFonts w:ascii="Arial" w:hAnsi="Arial" w:cs="Arial"/>
          <w:b/>
          <w:sz w:val="20"/>
          <w:szCs w:val="20"/>
        </w:rPr>
        <w:t>BD2</w:t>
      </w:r>
      <w:r w:rsidRPr="008B44C3">
        <w:rPr>
          <w:rFonts w:ascii="Arial" w:hAnsi="Arial" w:cs="Arial"/>
          <w:sz w:val="20"/>
          <w:szCs w:val="20"/>
        </w:rPr>
        <w:t xml:space="preserve"> – </w:t>
      </w:r>
      <w:r>
        <w:rPr>
          <w:rFonts w:ascii="Arial" w:hAnsi="Arial" w:cs="Arial"/>
          <w:sz w:val="20"/>
          <w:szCs w:val="20"/>
        </w:rPr>
        <w:t>belka drewniana o wymiarach 16x16cm.</w:t>
      </w:r>
    </w:p>
    <w:p w:rsidR="00EF15D2" w:rsidRPr="008B44C3" w:rsidRDefault="00EF15D2" w:rsidP="00EF15D2">
      <w:pPr>
        <w:suppressAutoHyphens w:val="0"/>
        <w:autoSpaceDE w:val="0"/>
        <w:adjustRightInd w:val="0"/>
        <w:ind w:left="708" w:firstLine="708"/>
        <w:rPr>
          <w:rFonts w:ascii="Arial" w:hAnsi="Arial" w:cs="Arial"/>
          <w:sz w:val="20"/>
          <w:szCs w:val="20"/>
        </w:rPr>
      </w:pPr>
      <w:r>
        <w:rPr>
          <w:rFonts w:ascii="Arial" w:hAnsi="Arial" w:cs="Arial"/>
          <w:b/>
          <w:sz w:val="20"/>
          <w:szCs w:val="20"/>
        </w:rPr>
        <w:t>ZD2</w:t>
      </w:r>
      <w:r w:rsidRPr="008B44C3">
        <w:rPr>
          <w:rFonts w:ascii="Arial" w:hAnsi="Arial" w:cs="Arial"/>
          <w:sz w:val="20"/>
          <w:szCs w:val="20"/>
        </w:rPr>
        <w:t xml:space="preserve"> – </w:t>
      </w:r>
      <w:r>
        <w:rPr>
          <w:rFonts w:ascii="Arial" w:hAnsi="Arial" w:cs="Arial"/>
          <w:sz w:val="20"/>
          <w:szCs w:val="20"/>
        </w:rPr>
        <w:t>zastrzał drewniany o wymiarach 16x16cm.</w:t>
      </w:r>
    </w:p>
    <w:p w:rsidR="00EF15D2" w:rsidRPr="0043492F" w:rsidRDefault="00EF15D2" w:rsidP="00FB0DC2">
      <w:pPr>
        <w:widowControl/>
        <w:numPr>
          <w:ilvl w:val="0"/>
          <w:numId w:val="57"/>
        </w:numPr>
        <w:tabs>
          <w:tab w:val="clear" w:pos="720"/>
          <w:tab w:val="left" w:pos="709"/>
        </w:tabs>
        <w:autoSpaceDN/>
        <w:spacing w:after="0" w:line="240" w:lineRule="auto"/>
        <w:jc w:val="both"/>
        <w:textAlignment w:val="auto"/>
        <w:rPr>
          <w:rFonts w:ascii="Arial" w:hAnsi="Arial" w:cs="Arial"/>
          <w:sz w:val="20"/>
          <w:szCs w:val="20"/>
          <w:u w:val="single"/>
        </w:rPr>
      </w:pPr>
      <w:r w:rsidRPr="0043492F">
        <w:rPr>
          <w:rFonts w:ascii="Arial" w:hAnsi="Arial" w:cs="Arial"/>
          <w:sz w:val="20"/>
          <w:szCs w:val="20"/>
          <w:u w:val="single"/>
        </w:rPr>
        <w:t xml:space="preserve">Rama </w:t>
      </w:r>
      <w:r w:rsidRPr="0043492F">
        <w:rPr>
          <w:rFonts w:ascii="Arial" w:hAnsi="Arial" w:cs="Arial"/>
          <w:b/>
          <w:sz w:val="20"/>
          <w:szCs w:val="20"/>
          <w:u w:val="single"/>
        </w:rPr>
        <w:t>RD3</w:t>
      </w:r>
      <w:r w:rsidRPr="0043492F">
        <w:rPr>
          <w:rFonts w:ascii="Arial" w:hAnsi="Arial" w:cs="Arial"/>
          <w:sz w:val="20"/>
          <w:szCs w:val="20"/>
          <w:u w:val="single"/>
        </w:rPr>
        <w:t>:</w:t>
      </w:r>
    </w:p>
    <w:p w:rsidR="00EF15D2" w:rsidRPr="008B44C3" w:rsidRDefault="00EF15D2" w:rsidP="00EF15D2">
      <w:pPr>
        <w:suppressAutoHyphens w:val="0"/>
        <w:autoSpaceDE w:val="0"/>
        <w:adjustRightInd w:val="0"/>
        <w:ind w:left="708" w:firstLine="708"/>
        <w:rPr>
          <w:rFonts w:ascii="Arial" w:hAnsi="Arial" w:cs="Arial"/>
          <w:sz w:val="20"/>
          <w:szCs w:val="20"/>
        </w:rPr>
      </w:pPr>
      <w:r>
        <w:rPr>
          <w:rFonts w:ascii="Arial" w:hAnsi="Arial" w:cs="Arial"/>
          <w:b/>
          <w:sz w:val="20"/>
          <w:szCs w:val="20"/>
        </w:rPr>
        <w:t>SD3</w:t>
      </w:r>
      <w:r w:rsidRPr="008B44C3">
        <w:rPr>
          <w:rFonts w:ascii="Arial" w:hAnsi="Arial" w:cs="Arial"/>
          <w:sz w:val="20"/>
          <w:szCs w:val="20"/>
        </w:rPr>
        <w:t xml:space="preserve"> – </w:t>
      </w:r>
      <w:r>
        <w:rPr>
          <w:rFonts w:ascii="Arial" w:hAnsi="Arial" w:cs="Arial"/>
          <w:sz w:val="20"/>
          <w:szCs w:val="20"/>
        </w:rPr>
        <w:t>słup drewniany o wymiarach 16x16cm.</w:t>
      </w:r>
    </w:p>
    <w:p w:rsidR="00EF15D2" w:rsidRPr="008B44C3" w:rsidRDefault="00EF15D2" w:rsidP="00EF15D2">
      <w:pPr>
        <w:suppressAutoHyphens w:val="0"/>
        <w:autoSpaceDE w:val="0"/>
        <w:adjustRightInd w:val="0"/>
        <w:ind w:left="708" w:firstLine="708"/>
        <w:rPr>
          <w:rFonts w:ascii="Arial" w:hAnsi="Arial" w:cs="Arial"/>
          <w:sz w:val="20"/>
          <w:szCs w:val="20"/>
        </w:rPr>
      </w:pPr>
      <w:r>
        <w:rPr>
          <w:rFonts w:ascii="Arial" w:hAnsi="Arial" w:cs="Arial"/>
          <w:b/>
          <w:sz w:val="20"/>
          <w:szCs w:val="20"/>
        </w:rPr>
        <w:t>BD3</w:t>
      </w:r>
      <w:r w:rsidRPr="008B44C3">
        <w:rPr>
          <w:rFonts w:ascii="Arial" w:hAnsi="Arial" w:cs="Arial"/>
          <w:sz w:val="20"/>
          <w:szCs w:val="20"/>
        </w:rPr>
        <w:t xml:space="preserve"> – </w:t>
      </w:r>
      <w:r>
        <w:rPr>
          <w:rFonts w:ascii="Arial" w:hAnsi="Arial" w:cs="Arial"/>
          <w:sz w:val="20"/>
          <w:szCs w:val="20"/>
        </w:rPr>
        <w:t>belka drewniana o wymiarach 16x16cm.</w:t>
      </w:r>
    </w:p>
    <w:p w:rsidR="00EF15D2" w:rsidRPr="0043492F" w:rsidRDefault="00EF15D2" w:rsidP="00EF15D2">
      <w:pPr>
        <w:widowControl/>
        <w:tabs>
          <w:tab w:val="left" w:pos="709"/>
        </w:tabs>
        <w:autoSpaceDN/>
        <w:spacing w:after="0" w:line="240" w:lineRule="auto"/>
        <w:ind w:left="720"/>
        <w:jc w:val="both"/>
        <w:textAlignment w:val="auto"/>
        <w:rPr>
          <w:rFonts w:ascii="Arial" w:hAnsi="Arial" w:cs="Arial"/>
          <w:sz w:val="20"/>
          <w:szCs w:val="20"/>
          <w:u w:val="single"/>
        </w:rPr>
      </w:pPr>
    </w:p>
    <w:p w:rsidR="00EF15D2" w:rsidRDefault="00EF15D2" w:rsidP="00EF15D2">
      <w:pPr>
        <w:suppressAutoHyphens w:val="0"/>
        <w:autoSpaceDE w:val="0"/>
        <w:adjustRightInd w:val="0"/>
        <w:ind w:left="708" w:firstLine="708"/>
        <w:rPr>
          <w:rFonts w:ascii="Arial" w:hAnsi="Arial" w:cs="Arial"/>
          <w:sz w:val="20"/>
          <w:szCs w:val="20"/>
        </w:rPr>
      </w:pPr>
      <w:r>
        <w:rPr>
          <w:rFonts w:ascii="Arial" w:hAnsi="Arial" w:cs="Arial"/>
          <w:b/>
          <w:sz w:val="20"/>
          <w:szCs w:val="20"/>
        </w:rPr>
        <w:lastRenderedPageBreak/>
        <w:t>BD4</w:t>
      </w:r>
      <w:r w:rsidRPr="008B44C3">
        <w:rPr>
          <w:rFonts w:ascii="Arial" w:hAnsi="Arial" w:cs="Arial"/>
          <w:sz w:val="20"/>
          <w:szCs w:val="20"/>
        </w:rPr>
        <w:t xml:space="preserve"> – </w:t>
      </w:r>
      <w:r>
        <w:rPr>
          <w:rFonts w:ascii="Arial" w:hAnsi="Arial" w:cs="Arial"/>
          <w:sz w:val="20"/>
          <w:szCs w:val="20"/>
        </w:rPr>
        <w:t>belka drewniana o wymiarach 16x16cm.</w:t>
      </w:r>
    </w:p>
    <w:p w:rsidR="00EF15D2" w:rsidRPr="008B44C3" w:rsidRDefault="00EF15D2" w:rsidP="00EF15D2">
      <w:pPr>
        <w:suppressAutoHyphens w:val="0"/>
        <w:autoSpaceDE w:val="0"/>
        <w:adjustRightInd w:val="0"/>
        <w:ind w:left="708" w:firstLine="708"/>
        <w:rPr>
          <w:rFonts w:ascii="Arial" w:hAnsi="Arial" w:cs="Arial"/>
          <w:sz w:val="20"/>
          <w:szCs w:val="20"/>
        </w:rPr>
      </w:pPr>
      <w:r>
        <w:rPr>
          <w:rFonts w:ascii="Arial" w:hAnsi="Arial" w:cs="Arial"/>
          <w:b/>
          <w:sz w:val="20"/>
          <w:szCs w:val="20"/>
        </w:rPr>
        <w:t>BD5</w:t>
      </w:r>
      <w:r w:rsidR="00306730">
        <w:rPr>
          <w:rFonts w:ascii="Arial" w:hAnsi="Arial" w:cs="Arial"/>
          <w:b/>
          <w:sz w:val="20"/>
          <w:szCs w:val="20"/>
        </w:rPr>
        <w:t xml:space="preserve"> </w:t>
      </w:r>
      <w:r w:rsidR="00306730" w:rsidRPr="008B44C3">
        <w:rPr>
          <w:rFonts w:ascii="Arial" w:hAnsi="Arial" w:cs="Arial"/>
          <w:sz w:val="20"/>
          <w:szCs w:val="20"/>
        </w:rPr>
        <w:t xml:space="preserve">– </w:t>
      </w:r>
      <w:r w:rsidR="00306730">
        <w:rPr>
          <w:rFonts w:ascii="Arial" w:hAnsi="Arial" w:cs="Arial"/>
          <w:sz w:val="20"/>
          <w:szCs w:val="20"/>
        </w:rPr>
        <w:t>belka drewniana o wymiarach 15x24cm.</w:t>
      </w:r>
    </w:p>
    <w:p w:rsidR="003C0930" w:rsidRDefault="003C0930" w:rsidP="00FB0DC2">
      <w:pPr>
        <w:pStyle w:val="Standard"/>
        <w:numPr>
          <w:ilvl w:val="0"/>
          <w:numId w:val="50"/>
        </w:numPr>
        <w:suppressAutoHyphens w:val="0"/>
        <w:spacing w:line="360" w:lineRule="auto"/>
        <w:jc w:val="both"/>
        <w:rPr>
          <w:rFonts w:ascii="Arial" w:hAnsi="Arial" w:cs="Arial"/>
          <w:b/>
          <w:lang w:val="pl-PL" w:eastAsia="pl-PL"/>
        </w:rPr>
      </w:pPr>
      <w:r>
        <w:rPr>
          <w:rFonts w:ascii="Arial" w:hAnsi="Arial" w:cs="Arial"/>
          <w:b/>
          <w:lang w:val="pl-PL" w:eastAsia="pl-PL"/>
        </w:rPr>
        <w:t>Filarki</w:t>
      </w:r>
    </w:p>
    <w:p w:rsidR="003C0930" w:rsidRPr="003C0930" w:rsidRDefault="003C0930" w:rsidP="003C0930">
      <w:pPr>
        <w:pStyle w:val="Standard"/>
        <w:suppressAutoHyphens w:val="0"/>
        <w:spacing w:line="360" w:lineRule="auto"/>
        <w:ind w:left="360" w:firstLine="348"/>
        <w:jc w:val="both"/>
        <w:rPr>
          <w:rFonts w:ascii="Arial" w:hAnsi="Arial" w:cs="Arial"/>
          <w:lang w:val="pl-PL" w:eastAsia="pl-PL"/>
        </w:rPr>
      </w:pPr>
      <w:r w:rsidRPr="003C0930">
        <w:rPr>
          <w:rFonts w:ascii="Arial" w:hAnsi="Arial" w:cs="Arial"/>
          <w:lang w:val="pl-PL" w:eastAsia="pl-PL"/>
        </w:rPr>
        <w:t>Pod słupem drewnianym SD</w:t>
      </w:r>
      <w:r>
        <w:rPr>
          <w:rFonts w:ascii="Arial" w:hAnsi="Arial" w:cs="Arial"/>
          <w:lang w:val="pl-PL" w:eastAsia="pl-PL"/>
        </w:rPr>
        <w:t>2</w:t>
      </w:r>
      <w:r w:rsidRPr="003C0930">
        <w:rPr>
          <w:rFonts w:ascii="Arial" w:hAnsi="Arial" w:cs="Arial"/>
          <w:lang w:val="pl-PL" w:eastAsia="pl-PL"/>
        </w:rPr>
        <w:t xml:space="preserve"> zaprojektowano filarek F1 z cegły pełnej o w</w:t>
      </w:r>
      <w:r w:rsidRPr="003C0930">
        <w:rPr>
          <w:rFonts w:ascii="Arial" w:hAnsi="Arial" w:cs="Arial"/>
          <w:lang w:val="pl-PL" w:eastAsia="pl-PL"/>
        </w:rPr>
        <w:t>y</w:t>
      </w:r>
      <w:r w:rsidRPr="003C0930">
        <w:rPr>
          <w:rFonts w:ascii="Arial" w:hAnsi="Arial" w:cs="Arial"/>
          <w:lang w:val="pl-PL" w:eastAsia="pl-PL"/>
        </w:rPr>
        <w:t>miarach 25x25cm który podtrzymuje istniejący strop. F1 posadowiony jest na st</w:t>
      </w:r>
      <w:r w:rsidRPr="003C0930">
        <w:rPr>
          <w:rFonts w:ascii="Arial" w:hAnsi="Arial" w:cs="Arial"/>
          <w:lang w:val="pl-PL" w:eastAsia="pl-PL"/>
        </w:rPr>
        <w:t>o</w:t>
      </w:r>
      <w:r w:rsidRPr="003C0930">
        <w:rPr>
          <w:rFonts w:ascii="Arial" w:hAnsi="Arial" w:cs="Arial"/>
          <w:lang w:val="pl-PL" w:eastAsia="pl-PL"/>
        </w:rPr>
        <w:t>pie SF</w:t>
      </w:r>
      <w:r>
        <w:rPr>
          <w:rFonts w:ascii="Arial" w:hAnsi="Arial" w:cs="Arial"/>
          <w:lang w:val="pl-PL" w:eastAsia="pl-PL"/>
        </w:rPr>
        <w:t>1.</w:t>
      </w:r>
    </w:p>
    <w:p w:rsidR="003C0930" w:rsidRDefault="003C0930" w:rsidP="003C0930">
      <w:pPr>
        <w:pStyle w:val="Standard"/>
        <w:suppressAutoHyphens w:val="0"/>
        <w:spacing w:line="360" w:lineRule="auto"/>
        <w:jc w:val="both"/>
        <w:rPr>
          <w:rFonts w:ascii="Arial" w:hAnsi="Arial" w:cs="Arial"/>
          <w:b/>
          <w:lang w:val="pl-PL" w:eastAsia="pl-PL"/>
        </w:rPr>
      </w:pPr>
    </w:p>
    <w:p w:rsidR="00306730" w:rsidRDefault="00306730" w:rsidP="00FB0DC2">
      <w:pPr>
        <w:pStyle w:val="Standard"/>
        <w:numPr>
          <w:ilvl w:val="0"/>
          <w:numId w:val="50"/>
        </w:numPr>
        <w:suppressAutoHyphens w:val="0"/>
        <w:spacing w:line="360" w:lineRule="auto"/>
        <w:jc w:val="both"/>
        <w:rPr>
          <w:rFonts w:ascii="Arial" w:hAnsi="Arial" w:cs="Arial"/>
          <w:b/>
          <w:lang w:val="pl-PL" w:eastAsia="pl-PL"/>
        </w:rPr>
      </w:pPr>
      <w:r>
        <w:rPr>
          <w:rFonts w:ascii="Arial" w:hAnsi="Arial" w:cs="Arial"/>
          <w:b/>
          <w:lang w:val="pl-PL" w:eastAsia="pl-PL"/>
        </w:rPr>
        <w:t>Dach drewniany</w:t>
      </w:r>
      <w:bookmarkStart w:id="10" w:name="_GoBack"/>
      <w:bookmarkEnd w:id="10"/>
    </w:p>
    <w:p w:rsidR="00306730" w:rsidRDefault="00306730" w:rsidP="00306730">
      <w:pPr>
        <w:pStyle w:val="Standard"/>
        <w:suppressAutoHyphens w:val="0"/>
        <w:spacing w:line="360" w:lineRule="auto"/>
        <w:ind w:left="360" w:firstLine="348"/>
        <w:jc w:val="both"/>
        <w:rPr>
          <w:rFonts w:ascii="Arial" w:hAnsi="Arial" w:cs="Arial"/>
          <w:lang w:val="pl-PL" w:eastAsia="pl-PL"/>
        </w:rPr>
      </w:pPr>
      <w:r w:rsidRPr="00306730">
        <w:rPr>
          <w:rFonts w:ascii="Arial" w:hAnsi="Arial" w:cs="Arial"/>
          <w:lang w:val="pl-PL" w:eastAsia="pl-PL"/>
        </w:rPr>
        <w:t>Konstrukcję dachu nad dobudowaną częścią budynku zaprojektowano jako dach krokwiowo w rozstawie krokwi maksymalnie co około. Wszystkie elementy dachów zostaną wykonane z drewna klasy C30. Spadek połaci dachu powinien odpowiadać wymaganiom części architektonicznej pro</w:t>
      </w:r>
      <w:r>
        <w:rPr>
          <w:rFonts w:ascii="Arial" w:hAnsi="Arial" w:cs="Arial"/>
          <w:lang w:val="pl-PL" w:eastAsia="pl-PL"/>
        </w:rPr>
        <w:t xml:space="preserve">jektu, </w:t>
      </w:r>
      <w:r w:rsidRPr="00306730">
        <w:rPr>
          <w:rFonts w:ascii="Arial" w:hAnsi="Arial" w:cs="Arial"/>
          <w:lang w:val="pl-PL" w:eastAsia="pl-PL"/>
        </w:rPr>
        <w:t>lecz nie może być niższy od minimalnych wielkości określonych przez producenta materiałów pokr</w:t>
      </w:r>
      <w:r w:rsidRPr="00306730">
        <w:rPr>
          <w:rFonts w:ascii="Arial" w:hAnsi="Arial" w:cs="Arial"/>
          <w:lang w:val="pl-PL" w:eastAsia="pl-PL"/>
        </w:rPr>
        <w:t>y</w:t>
      </w:r>
      <w:r w:rsidRPr="00306730">
        <w:rPr>
          <w:rFonts w:ascii="Arial" w:hAnsi="Arial" w:cs="Arial"/>
          <w:lang w:val="pl-PL" w:eastAsia="pl-PL"/>
        </w:rPr>
        <w:t>ciowych. Drewno klasy C30</w:t>
      </w:r>
      <w:r>
        <w:rPr>
          <w:rFonts w:ascii="Arial" w:hAnsi="Arial" w:cs="Arial"/>
          <w:lang w:val="pl-PL" w:eastAsia="pl-PL"/>
        </w:rPr>
        <w:t xml:space="preserve"> oraz istniejące elementy dachu nad budynkiem głó</w:t>
      </w:r>
      <w:r>
        <w:rPr>
          <w:rFonts w:ascii="Arial" w:hAnsi="Arial" w:cs="Arial"/>
          <w:lang w:val="pl-PL" w:eastAsia="pl-PL"/>
        </w:rPr>
        <w:t>w</w:t>
      </w:r>
      <w:r>
        <w:rPr>
          <w:rFonts w:ascii="Arial" w:hAnsi="Arial" w:cs="Arial"/>
          <w:lang w:val="pl-PL" w:eastAsia="pl-PL"/>
        </w:rPr>
        <w:t>nym,</w:t>
      </w:r>
      <w:r w:rsidRPr="00306730">
        <w:rPr>
          <w:rFonts w:ascii="Arial" w:hAnsi="Arial" w:cs="Arial"/>
          <w:lang w:val="pl-PL" w:eastAsia="pl-PL"/>
        </w:rPr>
        <w:t xml:space="preserve"> należy zabezpieczyć środkami ochrony biologicznej drewna (grzybobójcz</w:t>
      </w:r>
      <w:r w:rsidRPr="00306730">
        <w:rPr>
          <w:rFonts w:ascii="Arial" w:hAnsi="Arial" w:cs="Arial"/>
          <w:lang w:val="pl-PL" w:eastAsia="pl-PL"/>
        </w:rPr>
        <w:t>y</w:t>
      </w:r>
      <w:r w:rsidRPr="00306730">
        <w:rPr>
          <w:rFonts w:ascii="Arial" w:hAnsi="Arial" w:cs="Arial"/>
          <w:lang w:val="pl-PL" w:eastAsia="pl-PL"/>
        </w:rPr>
        <w:t>mi i przeciwogniowymi) (według PN-B-03150/2000), dopuszczalnymi do stosow</w:t>
      </w:r>
      <w:r w:rsidRPr="00306730">
        <w:rPr>
          <w:rFonts w:ascii="Arial" w:hAnsi="Arial" w:cs="Arial"/>
          <w:lang w:val="pl-PL" w:eastAsia="pl-PL"/>
        </w:rPr>
        <w:t>a</w:t>
      </w:r>
      <w:r w:rsidRPr="00306730">
        <w:rPr>
          <w:rFonts w:ascii="Arial" w:hAnsi="Arial" w:cs="Arial"/>
          <w:lang w:val="pl-PL" w:eastAsia="pl-PL"/>
        </w:rPr>
        <w:t>nia w budownictwie mieszkaniowym oraz użyteczności publicznej. Wilgotność drewna wbudowywanego nie powinna przekroczyć 15%. Zaleca się łączenie p</w:t>
      </w:r>
      <w:r w:rsidRPr="00306730">
        <w:rPr>
          <w:rFonts w:ascii="Arial" w:hAnsi="Arial" w:cs="Arial"/>
          <w:lang w:val="pl-PL" w:eastAsia="pl-PL"/>
        </w:rPr>
        <w:t>o</w:t>
      </w:r>
      <w:r w:rsidRPr="00306730">
        <w:rPr>
          <w:rFonts w:ascii="Arial" w:hAnsi="Arial" w:cs="Arial"/>
          <w:lang w:val="pl-PL" w:eastAsia="pl-PL"/>
        </w:rPr>
        <w:t xml:space="preserve">szczególnych elementów więźby dachowej za pomocą systemowych łączników stalowych np. </w:t>
      </w:r>
      <w:proofErr w:type="spellStart"/>
      <w:r w:rsidRPr="00306730">
        <w:rPr>
          <w:rFonts w:ascii="Arial" w:hAnsi="Arial" w:cs="Arial"/>
          <w:lang w:val="pl-PL" w:eastAsia="pl-PL"/>
        </w:rPr>
        <w:t>Multigrip</w:t>
      </w:r>
      <w:proofErr w:type="spellEnd"/>
      <w:r w:rsidRPr="00306730">
        <w:rPr>
          <w:rFonts w:ascii="Arial" w:hAnsi="Arial" w:cs="Arial"/>
          <w:lang w:val="pl-PL" w:eastAsia="pl-PL"/>
        </w:rPr>
        <w:t xml:space="preserve"> lub równoważnych. </w:t>
      </w:r>
      <w:proofErr w:type="spellStart"/>
      <w:r w:rsidRPr="00306730">
        <w:rPr>
          <w:rFonts w:ascii="Arial" w:hAnsi="Arial" w:cs="Arial"/>
          <w:lang w:val="pl-PL" w:eastAsia="pl-PL"/>
        </w:rPr>
        <w:t>Kotwienie</w:t>
      </w:r>
      <w:proofErr w:type="spellEnd"/>
      <w:r w:rsidRPr="00306730">
        <w:rPr>
          <w:rFonts w:ascii="Arial" w:hAnsi="Arial" w:cs="Arial"/>
          <w:lang w:val="pl-PL" w:eastAsia="pl-PL"/>
        </w:rPr>
        <w:t xml:space="preserve"> murłat więźby należy wyk</w:t>
      </w:r>
      <w:r w:rsidRPr="00306730">
        <w:rPr>
          <w:rFonts w:ascii="Arial" w:hAnsi="Arial" w:cs="Arial"/>
          <w:lang w:val="pl-PL" w:eastAsia="pl-PL"/>
        </w:rPr>
        <w:t>o</w:t>
      </w:r>
      <w:r w:rsidRPr="00306730">
        <w:rPr>
          <w:rFonts w:ascii="Arial" w:hAnsi="Arial" w:cs="Arial"/>
          <w:lang w:val="pl-PL" w:eastAsia="pl-PL"/>
        </w:rPr>
        <w:t>nać za pomocą stalowych kotew M16, mocowanych do wieńca max. co 150cm i na końcu belki. Na styku wszystkich elementów drewnianych z murami lub str</w:t>
      </w:r>
      <w:r w:rsidRPr="00306730">
        <w:rPr>
          <w:rFonts w:ascii="Arial" w:hAnsi="Arial" w:cs="Arial"/>
          <w:lang w:val="pl-PL" w:eastAsia="pl-PL"/>
        </w:rPr>
        <w:t>o</w:t>
      </w:r>
      <w:r w:rsidRPr="00306730">
        <w:rPr>
          <w:rFonts w:ascii="Arial" w:hAnsi="Arial" w:cs="Arial"/>
          <w:lang w:val="pl-PL" w:eastAsia="pl-PL"/>
        </w:rPr>
        <w:t>pami ułożyć przekładkę z papy asfaltowej, aby odciąć możliwości podciągania wody. Krokwie przybijać, do murłaty minimum dwoma gwoździami 7x200 wbij</w:t>
      </w:r>
      <w:r w:rsidRPr="00306730">
        <w:rPr>
          <w:rFonts w:ascii="Arial" w:hAnsi="Arial" w:cs="Arial"/>
          <w:lang w:val="pl-PL" w:eastAsia="pl-PL"/>
        </w:rPr>
        <w:t>a</w:t>
      </w:r>
      <w:r w:rsidRPr="00306730">
        <w:rPr>
          <w:rFonts w:ascii="Arial" w:hAnsi="Arial" w:cs="Arial"/>
          <w:lang w:val="pl-PL" w:eastAsia="pl-PL"/>
        </w:rPr>
        <w:t xml:space="preserve">nymi ukośnie dwustronnie, należy użyć obustronnie kątownika np. BAT HD 9090 firmy </w:t>
      </w:r>
      <w:proofErr w:type="spellStart"/>
      <w:r w:rsidRPr="00306730">
        <w:rPr>
          <w:rFonts w:ascii="Arial" w:hAnsi="Arial" w:cs="Arial"/>
          <w:lang w:val="pl-PL" w:eastAsia="pl-PL"/>
        </w:rPr>
        <w:t>Multigrip</w:t>
      </w:r>
      <w:proofErr w:type="spellEnd"/>
      <w:r w:rsidRPr="00306730">
        <w:rPr>
          <w:rFonts w:ascii="Arial" w:hAnsi="Arial" w:cs="Arial"/>
          <w:lang w:val="pl-PL" w:eastAsia="pl-PL"/>
        </w:rPr>
        <w:t xml:space="preserve"> lub równoważny przymocowanego do krokwi za pomocą śrub M10. Nie należy osłabiać przekroju krokwi w miejscu oparcia krokwi. Dach wykonać zgodnie z normą drewnianą i sztuką ciesielską. Do połączeń drugorzędnych nal</w:t>
      </w:r>
      <w:r w:rsidRPr="00306730">
        <w:rPr>
          <w:rFonts w:ascii="Arial" w:hAnsi="Arial" w:cs="Arial"/>
          <w:lang w:val="pl-PL" w:eastAsia="pl-PL"/>
        </w:rPr>
        <w:t>e</w:t>
      </w:r>
      <w:r w:rsidRPr="00306730">
        <w:rPr>
          <w:rFonts w:ascii="Arial" w:hAnsi="Arial" w:cs="Arial"/>
          <w:lang w:val="pl-PL" w:eastAsia="pl-PL"/>
        </w:rPr>
        <w:t>ży użyć typowych łączników do drewna. Krokwie i jętki zostaną połączone ze s</w:t>
      </w:r>
      <w:r w:rsidRPr="00306730">
        <w:rPr>
          <w:rFonts w:ascii="Arial" w:hAnsi="Arial" w:cs="Arial"/>
          <w:lang w:val="pl-PL" w:eastAsia="pl-PL"/>
        </w:rPr>
        <w:t>o</w:t>
      </w:r>
      <w:r w:rsidRPr="00306730">
        <w:rPr>
          <w:rFonts w:ascii="Arial" w:hAnsi="Arial" w:cs="Arial"/>
          <w:lang w:val="pl-PL" w:eastAsia="pl-PL"/>
        </w:rPr>
        <w:t xml:space="preserve">bą za pomocą obustronnych kątowników np. BAT HD 9090 firmy </w:t>
      </w:r>
      <w:proofErr w:type="spellStart"/>
      <w:r w:rsidRPr="00306730">
        <w:rPr>
          <w:rFonts w:ascii="Arial" w:hAnsi="Arial" w:cs="Arial"/>
          <w:lang w:val="pl-PL" w:eastAsia="pl-PL"/>
        </w:rPr>
        <w:t>Multigrip</w:t>
      </w:r>
      <w:proofErr w:type="spellEnd"/>
      <w:r w:rsidRPr="00306730">
        <w:rPr>
          <w:rFonts w:ascii="Arial" w:hAnsi="Arial" w:cs="Arial"/>
          <w:lang w:val="pl-PL" w:eastAsia="pl-PL"/>
        </w:rPr>
        <w:t xml:space="preserve"> lub równoważny przymocowanych śrubami M10 i dwoma gwoździami 7x200 wbij</w:t>
      </w:r>
      <w:r w:rsidRPr="00306730">
        <w:rPr>
          <w:rFonts w:ascii="Arial" w:hAnsi="Arial" w:cs="Arial"/>
          <w:lang w:val="pl-PL" w:eastAsia="pl-PL"/>
        </w:rPr>
        <w:t>a</w:t>
      </w:r>
      <w:r w:rsidRPr="00306730">
        <w:rPr>
          <w:rFonts w:ascii="Arial" w:hAnsi="Arial" w:cs="Arial"/>
          <w:lang w:val="pl-PL" w:eastAsia="pl-PL"/>
        </w:rPr>
        <w:t xml:space="preserve">nymi dwustronnie ukośnie. </w:t>
      </w:r>
      <w:r>
        <w:rPr>
          <w:rFonts w:ascii="Arial" w:hAnsi="Arial" w:cs="Arial"/>
          <w:lang w:val="pl-PL" w:eastAsia="pl-PL"/>
        </w:rPr>
        <w:t>K</w:t>
      </w:r>
      <w:r w:rsidRPr="00306730">
        <w:rPr>
          <w:rFonts w:ascii="Arial" w:hAnsi="Arial" w:cs="Arial"/>
          <w:lang w:val="pl-PL" w:eastAsia="pl-PL"/>
        </w:rPr>
        <w:t xml:space="preserve">rokwie </w:t>
      </w:r>
      <w:r>
        <w:rPr>
          <w:rFonts w:ascii="Arial" w:hAnsi="Arial" w:cs="Arial"/>
          <w:lang w:val="pl-PL" w:eastAsia="pl-PL"/>
        </w:rPr>
        <w:t>połączyć</w:t>
      </w:r>
      <w:r w:rsidRPr="00306730">
        <w:rPr>
          <w:rFonts w:ascii="Arial" w:hAnsi="Arial" w:cs="Arial"/>
          <w:lang w:val="pl-PL" w:eastAsia="pl-PL"/>
        </w:rPr>
        <w:t xml:space="preserve"> w kalenicy za pomocą śrub M12 </w:t>
      </w:r>
      <w:r w:rsidRPr="00306730">
        <w:rPr>
          <w:rFonts w:ascii="Arial" w:hAnsi="Arial" w:cs="Arial"/>
          <w:lang w:val="pl-PL" w:eastAsia="pl-PL"/>
        </w:rPr>
        <w:lastRenderedPageBreak/>
        <w:t xml:space="preserve">klasy 5.8 i dwustronnych pierścieni zębatych. </w:t>
      </w:r>
      <w:r>
        <w:rPr>
          <w:rFonts w:ascii="Arial" w:hAnsi="Arial" w:cs="Arial"/>
          <w:lang w:val="pl-PL" w:eastAsia="pl-PL"/>
        </w:rPr>
        <w:t>Okapy istniejącego dachu należ wysunąć za pomocą wysuwnic. Na rysunkach konstrukcyjnych wskazano eleme</w:t>
      </w:r>
      <w:r>
        <w:rPr>
          <w:rFonts w:ascii="Arial" w:hAnsi="Arial" w:cs="Arial"/>
          <w:lang w:val="pl-PL" w:eastAsia="pl-PL"/>
        </w:rPr>
        <w:t>n</w:t>
      </w:r>
      <w:r>
        <w:rPr>
          <w:rFonts w:ascii="Arial" w:hAnsi="Arial" w:cs="Arial"/>
          <w:lang w:val="pl-PL" w:eastAsia="pl-PL"/>
        </w:rPr>
        <w:t>ty istniejącego dachu przeznaczone do wymiany. W toku prac należy zweryfik</w:t>
      </w:r>
      <w:r>
        <w:rPr>
          <w:rFonts w:ascii="Arial" w:hAnsi="Arial" w:cs="Arial"/>
          <w:lang w:val="pl-PL" w:eastAsia="pl-PL"/>
        </w:rPr>
        <w:t>o</w:t>
      </w:r>
      <w:r>
        <w:rPr>
          <w:rFonts w:ascii="Arial" w:hAnsi="Arial" w:cs="Arial"/>
          <w:lang w:val="pl-PL" w:eastAsia="pl-PL"/>
        </w:rPr>
        <w:t xml:space="preserve">wać stan istniejącej więźby i ewentualnie zwiększyć ilość krokwi do wymiany. </w:t>
      </w:r>
    </w:p>
    <w:p w:rsidR="00306730" w:rsidRDefault="00306730" w:rsidP="00306730">
      <w:pPr>
        <w:pStyle w:val="Standard"/>
        <w:suppressAutoHyphens w:val="0"/>
        <w:spacing w:line="360" w:lineRule="auto"/>
        <w:ind w:left="360" w:firstLine="348"/>
        <w:jc w:val="both"/>
        <w:rPr>
          <w:rFonts w:ascii="Arial" w:hAnsi="Arial" w:cs="Arial"/>
          <w:lang w:val="pl-PL" w:eastAsia="pl-PL"/>
        </w:rPr>
      </w:pPr>
    </w:p>
    <w:p w:rsidR="00306730" w:rsidRPr="00306730" w:rsidRDefault="00306730" w:rsidP="00306730">
      <w:pPr>
        <w:pStyle w:val="Standard"/>
        <w:suppressAutoHyphens w:val="0"/>
        <w:spacing w:line="360" w:lineRule="auto"/>
        <w:ind w:left="360" w:firstLine="348"/>
        <w:jc w:val="both"/>
        <w:rPr>
          <w:rFonts w:ascii="Arial" w:hAnsi="Arial" w:cs="Arial"/>
          <w:lang w:val="pl-PL" w:eastAsia="pl-PL"/>
        </w:rPr>
      </w:pPr>
      <w:r w:rsidRPr="00306730">
        <w:rPr>
          <w:rFonts w:ascii="Arial" w:hAnsi="Arial" w:cs="Arial"/>
          <w:lang w:val="pl-PL" w:eastAsia="pl-PL"/>
        </w:rPr>
        <w:t>Zaprojektowano elementy konstruk</w:t>
      </w:r>
      <w:r>
        <w:rPr>
          <w:rFonts w:ascii="Arial" w:hAnsi="Arial" w:cs="Arial"/>
          <w:lang w:val="pl-PL" w:eastAsia="pl-PL"/>
        </w:rPr>
        <w:t xml:space="preserve">cyjne dachu </w:t>
      </w:r>
      <w:r w:rsidRPr="00306730">
        <w:rPr>
          <w:rFonts w:ascii="Arial" w:hAnsi="Arial" w:cs="Arial"/>
          <w:lang w:val="pl-PL" w:eastAsia="pl-PL"/>
        </w:rPr>
        <w:t xml:space="preserve">o wymiarach: </w:t>
      </w:r>
    </w:p>
    <w:p w:rsidR="00306730" w:rsidRPr="00306730" w:rsidRDefault="00306730" w:rsidP="00306730">
      <w:pPr>
        <w:pStyle w:val="Standard"/>
        <w:suppressAutoHyphens w:val="0"/>
        <w:spacing w:line="360" w:lineRule="auto"/>
        <w:ind w:left="360" w:firstLine="348"/>
        <w:jc w:val="both"/>
        <w:rPr>
          <w:rFonts w:ascii="Arial" w:hAnsi="Arial" w:cs="Arial"/>
          <w:lang w:val="pl-PL" w:eastAsia="pl-PL"/>
        </w:rPr>
      </w:pPr>
      <w:r w:rsidRPr="00306730">
        <w:rPr>
          <w:rFonts w:ascii="Arial" w:hAnsi="Arial" w:cs="Arial"/>
          <w:lang w:val="pl-PL" w:eastAsia="pl-PL"/>
        </w:rPr>
        <w:t>- K1-K4 - krokiew drewniana 12x18cm</w:t>
      </w:r>
    </w:p>
    <w:p w:rsidR="00306730" w:rsidRPr="00306730" w:rsidRDefault="00306730" w:rsidP="00306730">
      <w:pPr>
        <w:pStyle w:val="Standard"/>
        <w:suppressAutoHyphens w:val="0"/>
        <w:spacing w:line="360" w:lineRule="auto"/>
        <w:ind w:left="360" w:firstLine="348"/>
        <w:jc w:val="both"/>
        <w:rPr>
          <w:rFonts w:ascii="Arial" w:hAnsi="Arial" w:cs="Arial"/>
          <w:lang w:val="pl-PL" w:eastAsia="pl-PL"/>
        </w:rPr>
      </w:pPr>
      <w:r w:rsidRPr="00306730">
        <w:rPr>
          <w:rFonts w:ascii="Arial" w:hAnsi="Arial" w:cs="Arial"/>
          <w:lang w:val="pl-PL" w:eastAsia="pl-PL"/>
        </w:rPr>
        <w:t>-K5 - krokiew drewniana 8x16cm</w:t>
      </w:r>
    </w:p>
    <w:p w:rsidR="00306730" w:rsidRPr="00306730" w:rsidRDefault="00306730" w:rsidP="00306730">
      <w:pPr>
        <w:pStyle w:val="Standard"/>
        <w:suppressAutoHyphens w:val="0"/>
        <w:spacing w:line="360" w:lineRule="auto"/>
        <w:ind w:left="360" w:firstLine="348"/>
        <w:jc w:val="both"/>
        <w:rPr>
          <w:rFonts w:ascii="Arial" w:hAnsi="Arial" w:cs="Arial"/>
          <w:lang w:val="pl-PL" w:eastAsia="pl-PL"/>
        </w:rPr>
      </w:pPr>
      <w:r w:rsidRPr="00306730">
        <w:rPr>
          <w:rFonts w:ascii="Arial" w:hAnsi="Arial" w:cs="Arial"/>
          <w:lang w:val="pl-PL" w:eastAsia="pl-PL"/>
        </w:rPr>
        <w:t>- KN1 - krokiew narożna 12x18cm</w:t>
      </w:r>
    </w:p>
    <w:p w:rsidR="00306730" w:rsidRPr="00306730" w:rsidRDefault="00306730" w:rsidP="00306730">
      <w:pPr>
        <w:pStyle w:val="Standard"/>
        <w:suppressAutoHyphens w:val="0"/>
        <w:spacing w:line="360" w:lineRule="auto"/>
        <w:ind w:left="360" w:firstLine="348"/>
        <w:jc w:val="both"/>
        <w:rPr>
          <w:rFonts w:ascii="Arial" w:hAnsi="Arial" w:cs="Arial"/>
          <w:lang w:val="pl-PL" w:eastAsia="pl-PL"/>
        </w:rPr>
      </w:pPr>
      <w:r w:rsidRPr="00306730">
        <w:rPr>
          <w:rFonts w:ascii="Arial" w:hAnsi="Arial" w:cs="Arial"/>
          <w:lang w:val="pl-PL" w:eastAsia="pl-PL"/>
        </w:rPr>
        <w:t>- M1 - murłata 14x14cm</w:t>
      </w:r>
    </w:p>
    <w:p w:rsidR="00306730" w:rsidRPr="00306730" w:rsidRDefault="00306730" w:rsidP="00306730">
      <w:pPr>
        <w:pStyle w:val="Standard"/>
        <w:suppressAutoHyphens w:val="0"/>
        <w:spacing w:line="360" w:lineRule="auto"/>
        <w:ind w:left="360" w:firstLine="348"/>
        <w:jc w:val="both"/>
        <w:rPr>
          <w:rFonts w:ascii="Arial" w:hAnsi="Arial" w:cs="Arial"/>
          <w:lang w:val="pl-PL" w:eastAsia="pl-PL"/>
        </w:rPr>
      </w:pPr>
      <w:r w:rsidRPr="00306730">
        <w:rPr>
          <w:rFonts w:ascii="Arial" w:hAnsi="Arial" w:cs="Arial"/>
          <w:lang w:val="pl-PL" w:eastAsia="pl-PL"/>
        </w:rPr>
        <w:t>- PŁ1 - płatew 18x22cm</w:t>
      </w:r>
    </w:p>
    <w:p w:rsidR="00306730" w:rsidRPr="00306730" w:rsidRDefault="00306730" w:rsidP="00306730">
      <w:pPr>
        <w:pStyle w:val="Standard"/>
        <w:suppressAutoHyphens w:val="0"/>
        <w:spacing w:line="360" w:lineRule="auto"/>
        <w:ind w:left="360" w:firstLine="348"/>
        <w:jc w:val="both"/>
        <w:rPr>
          <w:rFonts w:ascii="Arial" w:hAnsi="Arial" w:cs="Arial"/>
          <w:lang w:val="pl-PL" w:eastAsia="pl-PL"/>
        </w:rPr>
      </w:pPr>
      <w:r w:rsidRPr="00306730">
        <w:rPr>
          <w:rFonts w:ascii="Arial" w:hAnsi="Arial" w:cs="Arial"/>
          <w:lang w:val="pl-PL" w:eastAsia="pl-PL"/>
        </w:rPr>
        <w:t>- W1,W2 - wysuwnica 12x18cm</w:t>
      </w:r>
    </w:p>
    <w:p w:rsidR="00306730" w:rsidRDefault="00306730" w:rsidP="00306730">
      <w:pPr>
        <w:pStyle w:val="Standard"/>
        <w:suppressAutoHyphens w:val="0"/>
        <w:spacing w:line="360" w:lineRule="auto"/>
        <w:jc w:val="both"/>
        <w:rPr>
          <w:rFonts w:ascii="Arial" w:hAnsi="Arial" w:cs="Arial"/>
          <w:b/>
          <w:lang w:val="pl-PL" w:eastAsia="pl-PL"/>
        </w:rPr>
      </w:pPr>
    </w:p>
    <w:p w:rsidR="003C0930" w:rsidRDefault="003C0930" w:rsidP="00FB0DC2">
      <w:pPr>
        <w:pStyle w:val="Standard"/>
        <w:numPr>
          <w:ilvl w:val="0"/>
          <w:numId w:val="50"/>
        </w:numPr>
        <w:suppressAutoHyphens w:val="0"/>
        <w:spacing w:line="360" w:lineRule="auto"/>
        <w:jc w:val="both"/>
        <w:rPr>
          <w:rFonts w:ascii="Arial" w:hAnsi="Arial" w:cs="Arial"/>
          <w:b/>
          <w:lang w:val="pl-PL" w:eastAsia="pl-PL"/>
        </w:rPr>
      </w:pPr>
      <w:r>
        <w:rPr>
          <w:rFonts w:ascii="Arial" w:hAnsi="Arial" w:cs="Arial"/>
          <w:b/>
          <w:lang w:val="pl-PL" w:eastAsia="pl-PL"/>
        </w:rPr>
        <w:t>Schody wewnętrzne</w:t>
      </w:r>
    </w:p>
    <w:p w:rsidR="00DD04F8" w:rsidRDefault="003C0930" w:rsidP="003C0930">
      <w:pPr>
        <w:pStyle w:val="Standard"/>
        <w:suppressAutoHyphens w:val="0"/>
        <w:spacing w:line="360" w:lineRule="auto"/>
        <w:ind w:left="360" w:firstLine="348"/>
        <w:jc w:val="both"/>
        <w:rPr>
          <w:lang w:val="pl-PL" w:eastAsia="pl-PL"/>
        </w:rPr>
      </w:pPr>
      <w:r w:rsidRPr="003C0930">
        <w:rPr>
          <w:rFonts w:ascii="Arial" w:hAnsi="Arial" w:cs="Arial"/>
          <w:lang w:val="pl-PL" w:eastAsia="pl-PL"/>
        </w:rPr>
        <w:t>Schody</w:t>
      </w:r>
      <w:r>
        <w:rPr>
          <w:rFonts w:ascii="Arial" w:hAnsi="Arial" w:cs="Arial"/>
          <w:lang w:val="pl-PL" w:eastAsia="pl-PL"/>
        </w:rPr>
        <w:t xml:space="preserve"> wewnętrzne</w:t>
      </w:r>
      <w:r w:rsidRPr="003C0930">
        <w:rPr>
          <w:rFonts w:ascii="Arial" w:hAnsi="Arial" w:cs="Arial"/>
          <w:lang w:val="pl-PL" w:eastAsia="pl-PL"/>
        </w:rPr>
        <w:t xml:space="preserve"> drewniane wykonać według indywidualnego projektu</w:t>
      </w:r>
      <w:r>
        <w:rPr>
          <w:rFonts w:ascii="Arial" w:hAnsi="Arial" w:cs="Arial"/>
          <w:lang w:val="pl-PL" w:eastAsia="pl-PL"/>
        </w:rPr>
        <w:t xml:space="preserve"> w</w:t>
      </w:r>
      <w:r>
        <w:rPr>
          <w:rFonts w:ascii="Arial" w:hAnsi="Arial" w:cs="Arial"/>
          <w:lang w:val="pl-PL" w:eastAsia="pl-PL"/>
        </w:rPr>
        <w:t>y</w:t>
      </w:r>
      <w:r>
        <w:rPr>
          <w:rFonts w:ascii="Arial" w:hAnsi="Arial" w:cs="Arial"/>
          <w:lang w:val="pl-PL" w:eastAsia="pl-PL"/>
        </w:rPr>
        <w:t>konawcy</w:t>
      </w:r>
      <w:r w:rsidRPr="003C0930">
        <w:rPr>
          <w:rFonts w:ascii="Arial" w:hAnsi="Arial" w:cs="Arial"/>
          <w:lang w:val="pl-PL" w:eastAsia="pl-PL"/>
        </w:rPr>
        <w:t>.</w:t>
      </w:r>
      <w:r w:rsidR="00DD04F8">
        <w:rPr>
          <w:rFonts w:ascii="Arial" w:hAnsi="Arial" w:cs="Arial"/>
          <w:lang w:val="pl-PL" w:eastAsia="pl-PL"/>
        </w:rPr>
        <w:t xml:space="preserve"> </w:t>
      </w:r>
      <w:r w:rsidR="00DD04F8" w:rsidRPr="00DD04F8">
        <w:rPr>
          <w:rFonts w:ascii="Arial" w:hAnsi="Arial" w:cs="Arial"/>
          <w:lang w:val="pl-PL" w:eastAsia="pl-PL"/>
        </w:rPr>
        <w:t>Drewno przeznaczone na stopnie powinno odpowiadać co najmniej II klasie jakości. Wszystkie innych elementów nośnych scho</w:t>
      </w:r>
      <w:r w:rsidR="00DD04F8">
        <w:rPr>
          <w:rFonts w:ascii="Arial" w:hAnsi="Arial" w:cs="Arial"/>
          <w:lang w:val="pl-PL" w:eastAsia="pl-PL"/>
        </w:rPr>
        <w:t xml:space="preserve">dów należy wykonywać z </w:t>
      </w:r>
      <w:r w:rsidR="00DD04F8" w:rsidRPr="00DD04F8">
        <w:rPr>
          <w:rFonts w:ascii="Arial" w:hAnsi="Arial" w:cs="Arial"/>
          <w:lang w:val="pl-PL" w:eastAsia="pl-PL"/>
        </w:rPr>
        <w:t>drewna liściastego klasy I. Materiał powinien mieć gęsto rozmieszczone słoje. Drewno musi być suche (wilgotność poniżej 8-12%), bez sęków i innych wad.</w:t>
      </w:r>
      <w:r w:rsidR="00DD04F8" w:rsidRPr="00DD04F8">
        <w:rPr>
          <w:lang w:val="pl-PL" w:eastAsia="pl-PL"/>
        </w:rPr>
        <w:t> </w:t>
      </w:r>
    </w:p>
    <w:p w:rsidR="003C0930" w:rsidRPr="00DD04F8" w:rsidRDefault="00DD04F8" w:rsidP="003C0930">
      <w:pPr>
        <w:pStyle w:val="Standard"/>
        <w:suppressAutoHyphens w:val="0"/>
        <w:spacing w:line="360" w:lineRule="auto"/>
        <w:ind w:left="360" w:firstLine="348"/>
        <w:jc w:val="both"/>
        <w:rPr>
          <w:rFonts w:ascii="Arial" w:hAnsi="Arial" w:cs="Arial"/>
          <w:lang w:val="pl-PL" w:eastAsia="pl-PL"/>
        </w:rPr>
      </w:pPr>
      <w:r w:rsidRPr="00DD04F8">
        <w:rPr>
          <w:rFonts w:ascii="Arial" w:hAnsi="Arial" w:cs="Arial"/>
          <w:lang w:val="pl-PL" w:eastAsia="pl-PL"/>
        </w:rPr>
        <w:t xml:space="preserve">W </w:t>
      </w:r>
      <w:r w:rsidR="00615954">
        <w:rPr>
          <w:rFonts w:ascii="Arial" w:hAnsi="Arial" w:cs="Arial"/>
          <w:lang w:val="pl-PL" w:eastAsia="pl-PL"/>
        </w:rPr>
        <w:t>przypadku zastosowania schodów ze</w:t>
      </w:r>
      <w:r>
        <w:rPr>
          <w:rFonts w:ascii="Arial" w:hAnsi="Arial" w:cs="Arial"/>
          <w:lang w:val="pl-PL" w:eastAsia="pl-PL"/>
        </w:rPr>
        <w:t xml:space="preserve"> stopniami nakładanymi</w:t>
      </w:r>
      <w:r w:rsidR="00615954">
        <w:rPr>
          <w:rFonts w:ascii="Arial" w:hAnsi="Arial" w:cs="Arial"/>
          <w:lang w:val="pl-PL" w:eastAsia="pl-PL"/>
        </w:rPr>
        <w:t>,</w:t>
      </w:r>
      <w:r w:rsidRPr="00DD04F8">
        <w:rPr>
          <w:rFonts w:ascii="Arial" w:hAnsi="Arial" w:cs="Arial"/>
          <w:lang w:val="pl-PL" w:eastAsia="pl-PL"/>
        </w:rPr>
        <w:t xml:space="preserve"> </w:t>
      </w:r>
      <w:r w:rsidR="00615954">
        <w:rPr>
          <w:rFonts w:ascii="Arial" w:hAnsi="Arial" w:cs="Arial"/>
          <w:lang w:val="pl-PL" w:eastAsia="pl-PL"/>
        </w:rPr>
        <w:t>s</w:t>
      </w:r>
      <w:r w:rsidRPr="00DD04F8">
        <w:rPr>
          <w:rFonts w:ascii="Arial" w:hAnsi="Arial" w:cs="Arial"/>
          <w:lang w:val="pl-PL" w:eastAsia="pl-PL"/>
        </w:rPr>
        <w:t>topnie</w:t>
      </w:r>
      <w:r w:rsidR="00615954">
        <w:rPr>
          <w:rFonts w:ascii="Arial" w:hAnsi="Arial" w:cs="Arial"/>
          <w:lang w:val="pl-PL" w:eastAsia="pl-PL"/>
        </w:rPr>
        <w:t xml:space="preserve"> nal</w:t>
      </w:r>
      <w:r w:rsidR="00615954">
        <w:rPr>
          <w:rFonts w:ascii="Arial" w:hAnsi="Arial" w:cs="Arial"/>
          <w:lang w:val="pl-PL" w:eastAsia="pl-PL"/>
        </w:rPr>
        <w:t>e</w:t>
      </w:r>
      <w:r w:rsidR="00615954">
        <w:rPr>
          <w:rFonts w:ascii="Arial" w:hAnsi="Arial" w:cs="Arial"/>
          <w:lang w:val="pl-PL" w:eastAsia="pl-PL"/>
        </w:rPr>
        <w:t>ży</w:t>
      </w:r>
      <w:r w:rsidRPr="00DD04F8">
        <w:rPr>
          <w:rFonts w:ascii="Arial" w:hAnsi="Arial" w:cs="Arial"/>
          <w:lang w:val="pl-PL" w:eastAsia="pl-PL"/>
        </w:rPr>
        <w:t xml:space="preserve"> osadz</w:t>
      </w:r>
      <w:r w:rsidR="00615954">
        <w:rPr>
          <w:rFonts w:ascii="Arial" w:hAnsi="Arial" w:cs="Arial"/>
          <w:lang w:val="pl-PL" w:eastAsia="pl-PL"/>
        </w:rPr>
        <w:t>ać</w:t>
      </w:r>
      <w:r w:rsidRPr="00DD04F8">
        <w:rPr>
          <w:rFonts w:ascii="Arial" w:hAnsi="Arial" w:cs="Arial"/>
          <w:lang w:val="pl-PL" w:eastAsia="pl-PL"/>
        </w:rPr>
        <w:t xml:space="preserve"> w wycięciach w górnych krawędziach belek policzkowych, dostos</w:t>
      </w:r>
      <w:r w:rsidRPr="00DD04F8">
        <w:rPr>
          <w:rFonts w:ascii="Arial" w:hAnsi="Arial" w:cs="Arial"/>
          <w:lang w:val="pl-PL" w:eastAsia="pl-PL"/>
        </w:rPr>
        <w:t>o</w:t>
      </w:r>
      <w:r w:rsidRPr="00DD04F8">
        <w:rPr>
          <w:rFonts w:ascii="Arial" w:hAnsi="Arial" w:cs="Arial"/>
          <w:lang w:val="pl-PL" w:eastAsia="pl-PL"/>
        </w:rPr>
        <w:t>wanych rozmiarami do wielkości podnóżka i przednóżka. Wolny pas nienarusz</w:t>
      </w:r>
      <w:r w:rsidRPr="00DD04F8">
        <w:rPr>
          <w:rFonts w:ascii="Arial" w:hAnsi="Arial" w:cs="Arial"/>
          <w:lang w:val="pl-PL" w:eastAsia="pl-PL"/>
        </w:rPr>
        <w:t>o</w:t>
      </w:r>
      <w:r w:rsidRPr="00DD04F8">
        <w:rPr>
          <w:rFonts w:ascii="Arial" w:hAnsi="Arial" w:cs="Arial"/>
          <w:lang w:val="pl-PL" w:eastAsia="pl-PL"/>
        </w:rPr>
        <w:t xml:space="preserve">nego drewna od dołu belki policzkowej powinien wynosić </w:t>
      </w:r>
      <w:r w:rsidR="00615954">
        <w:rPr>
          <w:rFonts w:ascii="Arial" w:hAnsi="Arial" w:cs="Arial"/>
          <w:lang w:val="pl-PL" w:eastAsia="pl-PL"/>
        </w:rPr>
        <w:t>ok.</w:t>
      </w:r>
      <w:r>
        <w:rPr>
          <w:rFonts w:ascii="Arial" w:hAnsi="Arial" w:cs="Arial"/>
          <w:lang w:val="pl-PL" w:eastAsia="pl-PL"/>
        </w:rPr>
        <w:t>18</w:t>
      </w:r>
      <w:r w:rsidRPr="00DD04F8">
        <w:rPr>
          <w:rFonts w:ascii="Arial" w:hAnsi="Arial" w:cs="Arial"/>
          <w:lang w:val="pl-PL" w:eastAsia="pl-PL"/>
        </w:rPr>
        <w:t xml:space="preserve"> cm. Stopnie schodów </w:t>
      </w:r>
      <w:r>
        <w:rPr>
          <w:rFonts w:ascii="Arial" w:hAnsi="Arial" w:cs="Arial"/>
          <w:lang w:val="pl-PL" w:eastAsia="pl-PL"/>
        </w:rPr>
        <w:t>należy</w:t>
      </w:r>
      <w:r w:rsidRPr="00DD04F8">
        <w:rPr>
          <w:rFonts w:ascii="Arial" w:hAnsi="Arial" w:cs="Arial"/>
          <w:lang w:val="pl-PL" w:eastAsia="pl-PL"/>
        </w:rPr>
        <w:t xml:space="preserve"> wykon</w:t>
      </w:r>
      <w:r>
        <w:rPr>
          <w:rFonts w:ascii="Arial" w:hAnsi="Arial" w:cs="Arial"/>
          <w:lang w:val="pl-PL" w:eastAsia="pl-PL"/>
        </w:rPr>
        <w:t>ać</w:t>
      </w:r>
      <w:r w:rsidRPr="00DD04F8">
        <w:rPr>
          <w:rFonts w:ascii="Arial" w:hAnsi="Arial" w:cs="Arial"/>
          <w:lang w:val="pl-PL" w:eastAsia="pl-PL"/>
        </w:rPr>
        <w:t xml:space="preserve"> z drewna bukowego lub dębowego, z desek grubości 4 cm. Podnóżek i przednóżek łączy</w:t>
      </w:r>
      <w:r>
        <w:rPr>
          <w:rFonts w:ascii="Arial" w:hAnsi="Arial" w:cs="Arial"/>
          <w:lang w:val="pl-PL" w:eastAsia="pl-PL"/>
        </w:rPr>
        <w:t>ć</w:t>
      </w:r>
      <w:r w:rsidRPr="00DD04F8">
        <w:rPr>
          <w:rFonts w:ascii="Arial" w:hAnsi="Arial" w:cs="Arial"/>
          <w:lang w:val="pl-PL" w:eastAsia="pl-PL"/>
        </w:rPr>
        <w:t xml:space="preserve"> się na wpust lub </w:t>
      </w:r>
      <w:proofErr w:type="spellStart"/>
      <w:r w:rsidRPr="00DD04F8">
        <w:rPr>
          <w:rFonts w:ascii="Arial" w:hAnsi="Arial" w:cs="Arial"/>
          <w:lang w:val="pl-PL" w:eastAsia="pl-PL"/>
        </w:rPr>
        <w:t>półwpust</w:t>
      </w:r>
      <w:proofErr w:type="spellEnd"/>
      <w:r w:rsidRPr="00DD04F8">
        <w:rPr>
          <w:rFonts w:ascii="Arial" w:hAnsi="Arial" w:cs="Arial"/>
          <w:lang w:val="pl-PL" w:eastAsia="pl-PL"/>
        </w:rPr>
        <w:t>. Stopnie przymoc</w:t>
      </w:r>
      <w:r w:rsidRPr="00DD04F8">
        <w:rPr>
          <w:rFonts w:ascii="Arial" w:hAnsi="Arial" w:cs="Arial"/>
          <w:lang w:val="pl-PL" w:eastAsia="pl-PL"/>
        </w:rPr>
        <w:t>o</w:t>
      </w:r>
      <w:r w:rsidRPr="00DD04F8">
        <w:rPr>
          <w:rFonts w:ascii="Arial" w:hAnsi="Arial" w:cs="Arial"/>
          <w:lang w:val="pl-PL" w:eastAsia="pl-PL"/>
        </w:rPr>
        <w:t>w</w:t>
      </w:r>
      <w:r>
        <w:rPr>
          <w:rFonts w:ascii="Arial" w:hAnsi="Arial" w:cs="Arial"/>
          <w:lang w:val="pl-PL" w:eastAsia="pl-PL"/>
        </w:rPr>
        <w:t>ywać</w:t>
      </w:r>
      <w:r w:rsidRPr="00DD04F8">
        <w:rPr>
          <w:rFonts w:ascii="Arial" w:hAnsi="Arial" w:cs="Arial"/>
          <w:lang w:val="pl-PL" w:eastAsia="pl-PL"/>
        </w:rPr>
        <w:t xml:space="preserve"> wkrętami do p</w:t>
      </w:r>
      <w:r w:rsidRPr="00DD04F8">
        <w:rPr>
          <w:rFonts w:ascii="Arial" w:hAnsi="Arial" w:cs="Arial"/>
          <w:lang w:val="pl-PL" w:eastAsia="pl-PL"/>
        </w:rPr>
        <w:t>o</w:t>
      </w:r>
      <w:r w:rsidRPr="00DD04F8">
        <w:rPr>
          <w:rFonts w:ascii="Arial" w:hAnsi="Arial" w:cs="Arial"/>
          <w:lang w:val="pl-PL" w:eastAsia="pl-PL"/>
        </w:rPr>
        <w:t>liczka.</w:t>
      </w:r>
    </w:p>
    <w:p w:rsidR="003C0930" w:rsidRPr="003C0930" w:rsidRDefault="003C0930" w:rsidP="003C0930">
      <w:pPr>
        <w:pStyle w:val="Standard"/>
        <w:suppressAutoHyphens w:val="0"/>
        <w:spacing w:line="360" w:lineRule="auto"/>
        <w:ind w:left="360" w:firstLine="348"/>
        <w:jc w:val="both"/>
        <w:rPr>
          <w:rFonts w:ascii="Arial" w:hAnsi="Arial" w:cs="Arial"/>
          <w:lang w:val="pl-PL" w:eastAsia="pl-PL"/>
        </w:rPr>
      </w:pPr>
    </w:p>
    <w:p w:rsidR="003C0930" w:rsidRDefault="003C0930" w:rsidP="00FB0DC2">
      <w:pPr>
        <w:pStyle w:val="Standard"/>
        <w:numPr>
          <w:ilvl w:val="0"/>
          <w:numId w:val="50"/>
        </w:numPr>
        <w:suppressAutoHyphens w:val="0"/>
        <w:spacing w:line="360" w:lineRule="auto"/>
        <w:jc w:val="both"/>
        <w:rPr>
          <w:rFonts w:ascii="Arial" w:hAnsi="Arial" w:cs="Arial"/>
          <w:b/>
          <w:lang w:val="pl-PL" w:eastAsia="pl-PL"/>
        </w:rPr>
      </w:pPr>
      <w:r>
        <w:rPr>
          <w:rFonts w:ascii="Arial" w:hAnsi="Arial" w:cs="Arial"/>
          <w:b/>
          <w:lang w:val="pl-PL" w:eastAsia="pl-PL"/>
        </w:rPr>
        <w:t>Schody zewnętrzne</w:t>
      </w:r>
    </w:p>
    <w:p w:rsidR="003C0930" w:rsidRPr="003C0930" w:rsidRDefault="003C0930" w:rsidP="003C0930">
      <w:pPr>
        <w:pStyle w:val="Standard"/>
        <w:suppressAutoHyphens w:val="0"/>
        <w:spacing w:line="360" w:lineRule="auto"/>
        <w:ind w:left="360" w:firstLine="348"/>
        <w:jc w:val="both"/>
        <w:rPr>
          <w:rFonts w:ascii="Arial" w:hAnsi="Arial" w:cs="Arial"/>
          <w:lang w:val="pl-PL" w:eastAsia="pl-PL"/>
        </w:rPr>
      </w:pPr>
      <w:r w:rsidRPr="003C0930">
        <w:rPr>
          <w:rFonts w:ascii="Arial" w:hAnsi="Arial" w:cs="Arial"/>
          <w:lang w:val="pl-PL" w:eastAsia="pl-PL"/>
        </w:rPr>
        <w:t>Schody zewnętrzne SCH1, SCH2 zaprojektowano jako schody na gruncie zbro</w:t>
      </w:r>
      <w:r>
        <w:rPr>
          <w:rFonts w:ascii="Arial" w:hAnsi="Arial" w:cs="Arial"/>
          <w:lang w:val="pl-PL" w:eastAsia="pl-PL"/>
        </w:rPr>
        <w:t>jone siatką Q188.</w:t>
      </w:r>
      <w:r w:rsidR="007F0B8A">
        <w:rPr>
          <w:rFonts w:ascii="Arial" w:hAnsi="Arial" w:cs="Arial"/>
          <w:lang w:val="pl-PL" w:eastAsia="pl-PL"/>
        </w:rPr>
        <w:t xml:space="preserve"> Pochylnię dla niepełnosprawnych przy schodach z</w:t>
      </w:r>
      <w:r w:rsidR="007F0B8A">
        <w:rPr>
          <w:rFonts w:ascii="Arial" w:hAnsi="Arial" w:cs="Arial"/>
          <w:lang w:val="pl-PL" w:eastAsia="pl-PL"/>
        </w:rPr>
        <w:t>e</w:t>
      </w:r>
      <w:r w:rsidR="007F0B8A">
        <w:rPr>
          <w:rFonts w:ascii="Arial" w:hAnsi="Arial" w:cs="Arial"/>
          <w:lang w:val="pl-PL" w:eastAsia="pl-PL"/>
        </w:rPr>
        <w:t xml:space="preserve">wnętrznych wykonać jako betonową na gruncie. </w:t>
      </w:r>
    </w:p>
    <w:p w:rsidR="003C0930" w:rsidRDefault="003C0930" w:rsidP="003C0930">
      <w:pPr>
        <w:pStyle w:val="Standard"/>
        <w:suppressAutoHyphens w:val="0"/>
        <w:spacing w:line="360" w:lineRule="auto"/>
        <w:jc w:val="both"/>
        <w:rPr>
          <w:rFonts w:ascii="Arial" w:hAnsi="Arial" w:cs="Arial"/>
          <w:b/>
          <w:lang w:val="pl-PL" w:eastAsia="pl-PL"/>
        </w:rPr>
      </w:pPr>
    </w:p>
    <w:p w:rsidR="00740F8B" w:rsidRDefault="00740F8B" w:rsidP="003C0930">
      <w:pPr>
        <w:pStyle w:val="Standard"/>
        <w:suppressAutoHyphens w:val="0"/>
        <w:spacing w:line="360" w:lineRule="auto"/>
        <w:jc w:val="both"/>
        <w:rPr>
          <w:rFonts w:ascii="Arial" w:hAnsi="Arial" w:cs="Arial"/>
          <w:b/>
          <w:lang w:val="pl-PL" w:eastAsia="pl-PL"/>
        </w:rPr>
      </w:pPr>
    </w:p>
    <w:p w:rsidR="00342F2A" w:rsidRDefault="00342F2A">
      <w:pPr>
        <w:pStyle w:val="Standard"/>
        <w:numPr>
          <w:ilvl w:val="0"/>
          <w:numId w:val="2"/>
        </w:numPr>
        <w:suppressAutoHyphens w:val="0"/>
        <w:spacing w:line="360" w:lineRule="auto"/>
        <w:jc w:val="both"/>
        <w:rPr>
          <w:rFonts w:ascii="Arial" w:hAnsi="Arial" w:cs="Arial"/>
          <w:b/>
          <w:lang w:val="pl-PL" w:eastAsia="pl-PL"/>
        </w:rPr>
      </w:pPr>
      <w:r>
        <w:rPr>
          <w:rFonts w:ascii="Arial" w:hAnsi="Arial" w:cs="Arial"/>
          <w:b/>
          <w:lang w:val="pl-PL" w:eastAsia="pl-PL"/>
        </w:rPr>
        <w:t>Obliczenia statyczno-wytrzymałościowe</w:t>
      </w:r>
    </w:p>
    <w:p w:rsidR="00342F2A" w:rsidRDefault="00342F2A">
      <w:pPr>
        <w:autoSpaceDE w:val="0"/>
        <w:adjustRightInd w:val="0"/>
        <w:spacing w:after="0" w:line="240" w:lineRule="auto"/>
        <w:rPr>
          <w:rFonts w:ascii="Arial" w:hAnsi="Arial" w:cs="Arial"/>
          <w:b/>
          <w:bCs/>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B1</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SZKIC BELKI</w:t>
      </w:r>
    </w:p>
    <w:p w:rsidR="00FD78BB" w:rsidRDefault="00697D7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60.3pt">
            <v:imagedata r:id="rId9" o:title=""/>
          </v:shape>
        </w:pic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GEOMETRIA BELKI</w:t>
      </w:r>
    </w:p>
    <w:p w:rsidR="00FD78BB" w:rsidRDefault="00697D7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pict>
          <v:shape id="_x0000_i1026" type="#_x0000_t75" style="width:87.9pt;height:106.35pt">
            <v:imagedata r:id="rId10" o:title=""/>
          </v:shape>
        </w:pic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Wymiary przekroju:</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Typ przekroju:  </w:t>
      </w:r>
      <w:r>
        <w:rPr>
          <w:rFonts w:ascii="Arial" w:hAnsi="Arial" w:cs="Arial"/>
          <w:color w:val="000000"/>
          <w:sz w:val="20"/>
          <w:szCs w:val="20"/>
        </w:rPr>
        <w:tab/>
        <w:t>prostokątny</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Szerokość przekroju  </w:t>
      </w:r>
      <w:r>
        <w:rPr>
          <w:rFonts w:ascii="Arial" w:hAnsi="Arial" w:cs="Arial"/>
          <w:color w:val="000000"/>
          <w:sz w:val="20"/>
          <w:szCs w:val="20"/>
        </w:rPr>
        <w:tab/>
      </w:r>
      <w:proofErr w:type="spellStart"/>
      <w:r>
        <w:rPr>
          <w:rFonts w:ascii="Arial" w:hAnsi="Arial" w:cs="Arial"/>
          <w:color w:val="000000"/>
          <w:sz w:val="20"/>
          <w:szCs w:val="20"/>
        </w:rPr>
        <w:t>b</w:t>
      </w:r>
      <w:r>
        <w:rPr>
          <w:rFonts w:ascii="Arial" w:hAnsi="Arial" w:cs="Arial"/>
          <w:color w:val="000000"/>
          <w:sz w:val="20"/>
          <w:szCs w:val="20"/>
          <w:vertAlign w:val="subscript"/>
        </w:rPr>
        <w:t>w</w:t>
      </w:r>
      <w:proofErr w:type="spellEnd"/>
      <w:r>
        <w:rPr>
          <w:rFonts w:ascii="Arial" w:hAnsi="Arial" w:cs="Arial"/>
          <w:color w:val="000000"/>
          <w:sz w:val="20"/>
          <w:szCs w:val="20"/>
        </w:rPr>
        <w:t xml:space="preserve"> = 24,0 cm</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Wysokość przekroju  </w:t>
      </w:r>
      <w:r>
        <w:rPr>
          <w:rFonts w:ascii="Arial" w:hAnsi="Arial" w:cs="Arial"/>
          <w:color w:val="000000"/>
          <w:sz w:val="20"/>
          <w:szCs w:val="20"/>
        </w:rPr>
        <w:tab/>
        <w:t>h = 30,0 cm</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Rodzaj belki:  </w:t>
      </w:r>
      <w:r>
        <w:rPr>
          <w:rFonts w:ascii="Arial" w:hAnsi="Arial" w:cs="Arial"/>
          <w:color w:val="000000"/>
          <w:sz w:val="20"/>
          <w:szCs w:val="20"/>
        </w:rPr>
        <w:tab/>
        <w:t>monolityczna</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OBCIĄŻENIA NA BELCE</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 xml:space="preserve"> Zestawienie obciążeń rozłożonych [</w:t>
      </w:r>
      <w:proofErr w:type="spellStart"/>
      <w:r>
        <w:rPr>
          <w:rFonts w:ascii="Arial" w:hAnsi="Arial" w:cs="Arial"/>
          <w:color w:val="000000"/>
          <w:sz w:val="20"/>
          <w:szCs w:val="20"/>
          <w:u w:val="single"/>
        </w:rPr>
        <w:t>kN</w:t>
      </w:r>
      <w:proofErr w:type="spellEnd"/>
      <w:r>
        <w:rPr>
          <w:rFonts w:ascii="Arial" w:hAnsi="Arial" w:cs="Arial"/>
          <w:color w:val="000000"/>
          <w:sz w:val="20"/>
          <w:szCs w:val="20"/>
          <w:u w:val="single"/>
        </w:rPr>
        <w:t>/m]:</w:t>
      </w:r>
    </w:p>
    <w:tbl>
      <w:tblPr>
        <w:tblW w:w="0" w:type="auto"/>
        <w:tblInd w:w="70" w:type="dxa"/>
        <w:tblLayout w:type="fixed"/>
        <w:tblCellMar>
          <w:left w:w="70" w:type="dxa"/>
          <w:right w:w="70" w:type="dxa"/>
        </w:tblCellMar>
        <w:tblLook w:val="0000" w:firstRow="0" w:lastRow="0" w:firstColumn="0" w:lastColumn="0" w:noHBand="0" w:noVBand="0"/>
      </w:tblPr>
      <w:tblGrid>
        <w:gridCol w:w="400"/>
        <w:gridCol w:w="4000"/>
        <w:gridCol w:w="1000"/>
        <w:gridCol w:w="1000"/>
        <w:gridCol w:w="1000"/>
        <w:gridCol w:w="1000"/>
        <w:gridCol w:w="1000"/>
      </w:tblGrid>
      <w:tr w:rsidR="00FD78BB">
        <w:tc>
          <w:tcPr>
            <w:tcW w:w="400" w:type="dxa"/>
            <w:tcBorders>
              <w:top w:val="nil"/>
              <w:left w:val="nil"/>
              <w:bottom w:val="single" w:sz="6" w:space="0" w:color="auto"/>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Lp.</w:t>
            </w:r>
          </w:p>
        </w:tc>
        <w:tc>
          <w:tcPr>
            <w:tcW w:w="4000" w:type="dxa"/>
            <w:tcBorders>
              <w:top w:val="nil"/>
              <w:left w:val="nil"/>
              <w:bottom w:val="single" w:sz="6" w:space="0" w:color="auto"/>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Opis obciążenia</w:t>
            </w:r>
          </w:p>
        </w:tc>
        <w:tc>
          <w:tcPr>
            <w:tcW w:w="1000" w:type="dxa"/>
            <w:tcBorders>
              <w:top w:val="nil"/>
              <w:left w:val="nil"/>
              <w:bottom w:val="single" w:sz="6" w:space="0" w:color="auto"/>
              <w:right w:val="nil"/>
            </w:tcBorders>
          </w:tcPr>
          <w:p w:rsidR="00FD78BB" w:rsidRDefault="00FD78BB">
            <w:pPr>
              <w:autoSpaceDE w:val="0"/>
              <w:adjustRightInd w:val="0"/>
              <w:spacing w:after="0" w:line="240" w:lineRule="auto"/>
              <w:jc w:val="center"/>
              <w:rPr>
                <w:rFonts w:ascii="Arial" w:hAnsi="Arial" w:cs="Arial"/>
                <w:color w:val="000000"/>
                <w:sz w:val="20"/>
                <w:szCs w:val="20"/>
              </w:rPr>
            </w:pPr>
            <w:proofErr w:type="spellStart"/>
            <w:r>
              <w:rPr>
                <w:rFonts w:ascii="Arial" w:hAnsi="Arial" w:cs="Arial"/>
                <w:color w:val="000000"/>
                <w:sz w:val="20"/>
                <w:szCs w:val="20"/>
                <w:vertAlign w:val="superscript"/>
              </w:rPr>
              <w:t>Obc.char</w:t>
            </w:r>
            <w:proofErr w:type="spellEnd"/>
            <w:r>
              <w:rPr>
                <w:rFonts w:ascii="Arial" w:hAnsi="Arial" w:cs="Arial"/>
                <w:color w:val="000000"/>
                <w:sz w:val="20"/>
                <w:szCs w:val="20"/>
                <w:vertAlign w:val="superscript"/>
              </w:rPr>
              <w:t>.</w:t>
            </w:r>
          </w:p>
        </w:tc>
        <w:tc>
          <w:tcPr>
            <w:tcW w:w="1000" w:type="dxa"/>
            <w:tcBorders>
              <w:top w:val="nil"/>
              <w:left w:val="nil"/>
              <w:bottom w:val="single" w:sz="6" w:space="0" w:color="auto"/>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Symbol" w:hAnsi="Symbol" w:cs="Symbol"/>
                <w:color w:val="000000"/>
                <w:sz w:val="20"/>
                <w:szCs w:val="20"/>
              </w:rPr>
              <w:t></w:t>
            </w:r>
            <w:r>
              <w:rPr>
                <w:rFonts w:ascii="Arial" w:hAnsi="Arial" w:cs="Arial"/>
                <w:color w:val="000000"/>
                <w:sz w:val="20"/>
                <w:szCs w:val="20"/>
                <w:vertAlign w:val="subscript"/>
              </w:rPr>
              <w:t>f</w:t>
            </w:r>
          </w:p>
        </w:tc>
        <w:tc>
          <w:tcPr>
            <w:tcW w:w="1000" w:type="dxa"/>
            <w:tcBorders>
              <w:top w:val="nil"/>
              <w:left w:val="nil"/>
              <w:bottom w:val="single" w:sz="6" w:space="0" w:color="auto"/>
              <w:right w:val="nil"/>
            </w:tcBorders>
          </w:tcPr>
          <w:p w:rsidR="00FD78BB" w:rsidRDefault="00FD78BB">
            <w:pPr>
              <w:autoSpaceDE w:val="0"/>
              <w:adjustRightInd w:val="0"/>
              <w:spacing w:after="0" w:line="240" w:lineRule="auto"/>
              <w:jc w:val="center"/>
              <w:rPr>
                <w:rFonts w:ascii="Arial" w:hAnsi="Arial" w:cs="Arial"/>
                <w:color w:val="000000"/>
                <w:sz w:val="20"/>
                <w:szCs w:val="20"/>
              </w:rPr>
            </w:pPr>
            <w:proofErr w:type="spellStart"/>
            <w:r>
              <w:rPr>
                <w:rFonts w:ascii="Arial" w:hAnsi="Arial" w:cs="Arial"/>
                <w:color w:val="000000"/>
                <w:sz w:val="20"/>
                <w:szCs w:val="20"/>
              </w:rPr>
              <w:t>k</w:t>
            </w:r>
            <w:r>
              <w:rPr>
                <w:rFonts w:ascii="Arial" w:hAnsi="Arial" w:cs="Arial"/>
                <w:color w:val="000000"/>
                <w:sz w:val="20"/>
                <w:szCs w:val="20"/>
                <w:vertAlign w:val="subscript"/>
              </w:rPr>
              <w:t>d</w:t>
            </w:r>
            <w:proofErr w:type="spellEnd"/>
          </w:p>
        </w:tc>
        <w:tc>
          <w:tcPr>
            <w:tcW w:w="1000" w:type="dxa"/>
            <w:tcBorders>
              <w:top w:val="nil"/>
              <w:left w:val="nil"/>
              <w:bottom w:val="single" w:sz="6" w:space="0" w:color="auto"/>
              <w:right w:val="nil"/>
            </w:tcBorders>
          </w:tcPr>
          <w:p w:rsidR="00FD78BB" w:rsidRDefault="00FD78BB">
            <w:pPr>
              <w:autoSpaceDE w:val="0"/>
              <w:adjustRightInd w:val="0"/>
              <w:spacing w:after="0" w:line="240" w:lineRule="auto"/>
              <w:jc w:val="center"/>
              <w:rPr>
                <w:rFonts w:ascii="Arial" w:hAnsi="Arial" w:cs="Arial"/>
                <w:color w:val="000000"/>
                <w:sz w:val="20"/>
                <w:szCs w:val="20"/>
              </w:rPr>
            </w:pPr>
            <w:proofErr w:type="spellStart"/>
            <w:r>
              <w:rPr>
                <w:rFonts w:ascii="Arial" w:hAnsi="Arial" w:cs="Arial"/>
                <w:color w:val="000000"/>
                <w:sz w:val="20"/>
                <w:szCs w:val="20"/>
                <w:vertAlign w:val="superscript"/>
              </w:rPr>
              <w:t>Obc.obl</w:t>
            </w:r>
            <w:proofErr w:type="spellEnd"/>
            <w:r>
              <w:rPr>
                <w:rFonts w:ascii="Arial" w:hAnsi="Arial" w:cs="Arial"/>
                <w:color w:val="000000"/>
                <w:sz w:val="20"/>
                <w:szCs w:val="20"/>
                <w:vertAlign w:val="superscript"/>
              </w:rPr>
              <w:t>.</w:t>
            </w:r>
          </w:p>
        </w:tc>
        <w:tc>
          <w:tcPr>
            <w:tcW w:w="1000" w:type="dxa"/>
            <w:tcBorders>
              <w:top w:val="nil"/>
              <w:left w:val="nil"/>
              <w:bottom w:val="single" w:sz="6" w:space="0" w:color="auto"/>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vertAlign w:val="superscript"/>
              </w:rPr>
              <w:t>Zasięg [m]</w:t>
            </w:r>
          </w:p>
        </w:tc>
      </w:tr>
      <w:tr w:rsidR="00FD78BB">
        <w:tc>
          <w:tcPr>
            <w:tcW w:w="4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1.  </w:t>
            </w:r>
          </w:p>
        </w:tc>
        <w:tc>
          <w:tcPr>
            <w:tcW w:w="4000" w:type="dxa"/>
            <w:tcBorders>
              <w:top w:val="nil"/>
              <w:left w:val="nil"/>
              <w:bottom w:val="nil"/>
              <w:right w:val="nil"/>
            </w:tcBorders>
          </w:tcPr>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Obciążenie śniegiem</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1,15</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1,50</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 -- </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1,72</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vertAlign w:val="superscript"/>
              </w:rPr>
              <w:t>cała belka</w:t>
            </w:r>
          </w:p>
        </w:tc>
      </w:tr>
      <w:tr w:rsidR="00FD78BB">
        <w:tc>
          <w:tcPr>
            <w:tcW w:w="4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2.  </w:t>
            </w:r>
          </w:p>
        </w:tc>
        <w:tc>
          <w:tcPr>
            <w:tcW w:w="4000" w:type="dxa"/>
            <w:tcBorders>
              <w:top w:val="nil"/>
              <w:left w:val="nil"/>
              <w:bottom w:val="nil"/>
              <w:right w:val="nil"/>
            </w:tcBorders>
          </w:tcPr>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Wiatr</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0,06</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1,50</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 -- </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0,09</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vertAlign w:val="superscript"/>
              </w:rPr>
              <w:t>cała belka</w:t>
            </w:r>
          </w:p>
        </w:tc>
      </w:tr>
      <w:tr w:rsidR="00FD78BB">
        <w:tc>
          <w:tcPr>
            <w:tcW w:w="4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3.  </w:t>
            </w:r>
          </w:p>
        </w:tc>
        <w:tc>
          <w:tcPr>
            <w:tcW w:w="4000" w:type="dxa"/>
            <w:tcBorders>
              <w:top w:val="nil"/>
              <w:left w:val="nil"/>
              <w:bottom w:val="nil"/>
              <w:right w:val="nil"/>
            </w:tcBorders>
          </w:tcPr>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Ocieplenie</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0,36</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1,20</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 -- </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0,43</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vertAlign w:val="superscript"/>
              </w:rPr>
              <w:t>cała belka</w:t>
            </w:r>
          </w:p>
        </w:tc>
      </w:tr>
      <w:tr w:rsidR="00FD78BB">
        <w:tc>
          <w:tcPr>
            <w:tcW w:w="4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4.  </w:t>
            </w:r>
          </w:p>
        </w:tc>
        <w:tc>
          <w:tcPr>
            <w:tcW w:w="4000" w:type="dxa"/>
            <w:tcBorders>
              <w:top w:val="nil"/>
              <w:left w:val="nil"/>
              <w:bottom w:val="nil"/>
              <w:right w:val="nil"/>
            </w:tcBorders>
          </w:tcPr>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Poszycie dachu</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0,33</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1,10</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 -- </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0,36</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vertAlign w:val="superscript"/>
              </w:rPr>
              <w:t>cała belka</w:t>
            </w:r>
          </w:p>
        </w:tc>
      </w:tr>
      <w:tr w:rsidR="00FD78BB">
        <w:tc>
          <w:tcPr>
            <w:tcW w:w="4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5.  </w:t>
            </w:r>
          </w:p>
        </w:tc>
        <w:tc>
          <w:tcPr>
            <w:tcW w:w="4000" w:type="dxa"/>
            <w:tcBorders>
              <w:top w:val="nil"/>
              <w:left w:val="nil"/>
              <w:bottom w:val="nil"/>
              <w:right w:val="nil"/>
            </w:tcBorders>
          </w:tcPr>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Ciężar własny belki  [0,24m·0,30m·25,0kN/m3]</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1,80</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1,10</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 -- </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1,98</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vertAlign w:val="superscript"/>
              </w:rPr>
              <w:t>cała belka</w:t>
            </w:r>
          </w:p>
        </w:tc>
      </w:tr>
      <w:tr w:rsidR="00FD78BB">
        <w:tc>
          <w:tcPr>
            <w:tcW w:w="4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p>
        </w:tc>
        <w:tc>
          <w:tcPr>
            <w:tcW w:w="4000" w:type="dxa"/>
            <w:tcBorders>
              <w:top w:val="nil"/>
              <w:left w:val="nil"/>
              <w:bottom w:val="nil"/>
              <w:right w:val="nil"/>
            </w:tcBorders>
          </w:tcPr>
          <w:p w:rsidR="00FD78BB" w:rsidRDefault="00FD78BB">
            <w:pPr>
              <w:autoSpaceDE w:val="0"/>
              <w:adjustRightInd w:val="0"/>
              <w:spacing w:after="0" w:line="240" w:lineRule="auto"/>
              <w:jc w:val="right"/>
              <w:rPr>
                <w:rFonts w:ascii="Arial" w:hAnsi="Arial" w:cs="Arial"/>
                <w:color w:val="000000"/>
                <w:sz w:val="20"/>
                <w:szCs w:val="20"/>
              </w:rPr>
            </w:pPr>
            <w:r>
              <w:rPr>
                <w:rFonts w:ascii="Symbol" w:hAnsi="Symbol" w:cs="Symbol"/>
                <w:color w:val="000000"/>
                <w:sz w:val="20"/>
                <w:szCs w:val="20"/>
              </w:rPr>
              <w:t></w:t>
            </w:r>
            <w:r>
              <w:rPr>
                <w:rFonts w:ascii="Arial" w:hAnsi="Arial" w:cs="Arial"/>
                <w:color w:val="000000"/>
                <w:sz w:val="20"/>
                <w:szCs w:val="20"/>
              </w:rPr>
              <w:t>:</w:t>
            </w:r>
          </w:p>
        </w:tc>
        <w:tc>
          <w:tcPr>
            <w:tcW w:w="1000" w:type="dxa"/>
            <w:tcBorders>
              <w:top w:val="single" w:sz="6" w:space="0" w:color="auto"/>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3,70</w:t>
            </w:r>
          </w:p>
        </w:tc>
        <w:tc>
          <w:tcPr>
            <w:tcW w:w="1000" w:type="dxa"/>
            <w:tcBorders>
              <w:top w:val="single" w:sz="6" w:space="0" w:color="auto"/>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1,24</w:t>
            </w:r>
          </w:p>
        </w:tc>
        <w:tc>
          <w:tcPr>
            <w:tcW w:w="1000" w:type="dxa"/>
            <w:tcBorders>
              <w:top w:val="single" w:sz="6" w:space="0" w:color="auto"/>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p>
        </w:tc>
        <w:tc>
          <w:tcPr>
            <w:tcW w:w="1000" w:type="dxa"/>
            <w:tcBorders>
              <w:top w:val="single" w:sz="6" w:space="0" w:color="auto"/>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4,59</w:t>
            </w:r>
          </w:p>
        </w:tc>
        <w:tc>
          <w:tcPr>
            <w:tcW w:w="1000" w:type="dxa"/>
            <w:tcBorders>
              <w:top w:val="single" w:sz="6" w:space="0" w:color="auto"/>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p>
        </w:tc>
      </w:tr>
    </w:tbl>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Schemat statyczny belki</w:t>
      </w:r>
    </w:p>
    <w:p w:rsidR="00FD78BB" w:rsidRDefault="00697D7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pict>
          <v:shape id="_x0000_i1027" type="#_x0000_t75" style="width:385.95pt;height:75.35pt">
            <v:imagedata r:id="rId11" o:title=""/>
          </v:shape>
        </w:pic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DANE MATERIAŁOWE</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lastRenderedPageBreak/>
        <w:t>Parametry betonu:</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Klasa betonu:  </w:t>
      </w:r>
      <w:r>
        <w:rPr>
          <w:rFonts w:ascii="Arial" w:hAnsi="Arial" w:cs="Arial"/>
          <w:b/>
          <w:bCs/>
          <w:color w:val="000000"/>
          <w:sz w:val="20"/>
          <w:szCs w:val="20"/>
        </w:rPr>
        <w:t>B25</w:t>
      </w:r>
      <w:r>
        <w:rPr>
          <w:rFonts w:ascii="Arial" w:hAnsi="Arial" w:cs="Arial"/>
          <w:color w:val="000000"/>
          <w:sz w:val="20"/>
          <w:szCs w:val="20"/>
        </w:rPr>
        <w:t xml:space="preserve"> (C20/25)  </w:t>
      </w:r>
      <w:r>
        <w:rPr>
          <w:rFonts w:ascii="Symbol" w:hAnsi="Symbol" w:cs="Symbol"/>
          <w:color w:val="000000"/>
          <w:sz w:val="20"/>
          <w:szCs w:val="20"/>
        </w:rPr>
        <w:t></w:t>
      </w:r>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cd</w:t>
      </w:r>
      <w:proofErr w:type="spellEnd"/>
      <w:r>
        <w:rPr>
          <w:rFonts w:ascii="Arial" w:hAnsi="Arial" w:cs="Arial"/>
          <w:color w:val="000000"/>
          <w:sz w:val="20"/>
          <w:szCs w:val="20"/>
        </w:rPr>
        <w:t xml:space="preserve"> = 13,33 </w:t>
      </w:r>
      <w:proofErr w:type="spellStart"/>
      <w:r>
        <w:rPr>
          <w:rFonts w:ascii="Arial" w:hAnsi="Arial" w:cs="Arial"/>
          <w:color w:val="000000"/>
          <w:sz w:val="20"/>
          <w:szCs w:val="20"/>
        </w:rPr>
        <w:t>MPa</w:t>
      </w:r>
      <w:proofErr w:type="spellEnd"/>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ctd</w:t>
      </w:r>
      <w:proofErr w:type="spellEnd"/>
      <w:r>
        <w:rPr>
          <w:rFonts w:ascii="Arial" w:hAnsi="Arial" w:cs="Arial"/>
          <w:color w:val="000000"/>
          <w:sz w:val="20"/>
          <w:szCs w:val="20"/>
        </w:rPr>
        <w:t xml:space="preserve"> = 1,00 </w:t>
      </w:r>
      <w:proofErr w:type="spellStart"/>
      <w:r>
        <w:rPr>
          <w:rFonts w:ascii="Arial" w:hAnsi="Arial" w:cs="Arial"/>
          <w:color w:val="000000"/>
          <w:sz w:val="20"/>
          <w:szCs w:val="20"/>
        </w:rPr>
        <w:t>MPa</w:t>
      </w:r>
      <w:proofErr w:type="spellEnd"/>
      <w:r>
        <w:rPr>
          <w:rFonts w:ascii="Arial" w:hAnsi="Arial" w:cs="Arial"/>
          <w:color w:val="000000"/>
          <w:sz w:val="20"/>
          <w:szCs w:val="20"/>
        </w:rPr>
        <w:t xml:space="preserve">, </w:t>
      </w:r>
      <w:proofErr w:type="spellStart"/>
      <w:r>
        <w:rPr>
          <w:rFonts w:ascii="Arial" w:hAnsi="Arial" w:cs="Arial"/>
          <w:color w:val="000000"/>
          <w:sz w:val="20"/>
          <w:szCs w:val="20"/>
        </w:rPr>
        <w:t>E</w:t>
      </w:r>
      <w:r>
        <w:rPr>
          <w:rFonts w:ascii="Arial" w:hAnsi="Arial" w:cs="Arial"/>
          <w:color w:val="000000"/>
          <w:sz w:val="20"/>
          <w:szCs w:val="20"/>
          <w:vertAlign w:val="subscript"/>
        </w:rPr>
        <w:t>cm</w:t>
      </w:r>
      <w:proofErr w:type="spellEnd"/>
      <w:r>
        <w:rPr>
          <w:rFonts w:ascii="Arial" w:hAnsi="Arial" w:cs="Arial"/>
          <w:color w:val="000000"/>
          <w:sz w:val="20"/>
          <w:szCs w:val="20"/>
        </w:rPr>
        <w:t xml:space="preserve"> = 30,0 </w:t>
      </w:r>
      <w:proofErr w:type="spellStart"/>
      <w:r>
        <w:rPr>
          <w:rFonts w:ascii="Arial" w:hAnsi="Arial" w:cs="Arial"/>
          <w:color w:val="000000"/>
          <w:sz w:val="20"/>
          <w:szCs w:val="20"/>
        </w:rPr>
        <w:t>GPa</w:t>
      </w:r>
      <w:proofErr w:type="spellEnd"/>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Ciężar objętościowy  </w:t>
      </w:r>
      <w:r>
        <w:rPr>
          <w:rFonts w:ascii="Arial" w:hAnsi="Arial" w:cs="Arial"/>
          <w:color w:val="000000"/>
          <w:sz w:val="20"/>
          <w:szCs w:val="20"/>
        </w:rPr>
        <w:tab/>
      </w:r>
      <w:r>
        <w:rPr>
          <w:rFonts w:ascii="Symbol" w:hAnsi="Symbol" w:cs="Symbol"/>
          <w:color w:val="000000"/>
          <w:sz w:val="20"/>
          <w:szCs w:val="20"/>
        </w:rPr>
        <w:t></w:t>
      </w:r>
      <w:r>
        <w:rPr>
          <w:rFonts w:ascii="Arial" w:hAnsi="Arial" w:cs="Arial"/>
          <w:color w:val="000000"/>
          <w:sz w:val="20"/>
          <w:szCs w:val="20"/>
        </w:rPr>
        <w:t xml:space="preserve"> = 25,0 </w:t>
      </w:r>
      <w:proofErr w:type="spellStart"/>
      <w:r>
        <w:rPr>
          <w:rFonts w:ascii="Arial" w:hAnsi="Arial" w:cs="Arial"/>
          <w:color w:val="000000"/>
          <w:sz w:val="20"/>
          <w:szCs w:val="20"/>
        </w:rPr>
        <w:t>kN</w:t>
      </w:r>
      <w:proofErr w:type="spellEnd"/>
      <w:r>
        <w:rPr>
          <w:rFonts w:ascii="Arial" w:hAnsi="Arial" w:cs="Arial"/>
          <w:color w:val="000000"/>
          <w:sz w:val="20"/>
          <w:szCs w:val="20"/>
        </w:rPr>
        <w:t>/m</w:t>
      </w:r>
      <w:r>
        <w:rPr>
          <w:rFonts w:ascii="Arial" w:hAnsi="Arial" w:cs="Arial"/>
          <w:color w:val="000000"/>
          <w:sz w:val="20"/>
          <w:szCs w:val="20"/>
          <w:vertAlign w:val="superscript"/>
        </w:rPr>
        <w:t>3</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Maksymalny rozmiar kruszywa  </w:t>
      </w:r>
      <w:r>
        <w:rPr>
          <w:rFonts w:ascii="Arial" w:hAnsi="Arial" w:cs="Arial"/>
          <w:color w:val="000000"/>
          <w:sz w:val="20"/>
          <w:szCs w:val="20"/>
        </w:rPr>
        <w:tab/>
      </w:r>
      <w:proofErr w:type="spellStart"/>
      <w:r>
        <w:rPr>
          <w:rFonts w:ascii="Arial" w:hAnsi="Arial" w:cs="Arial"/>
          <w:color w:val="000000"/>
          <w:sz w:val="20"/>
          <w:szCs w:val="20"/>
        </w:rPr>
        <w:t>d</w:t>
      </w:r>
      <w:r>
        <w:rPr>
          <w:rFonts w:ascii="Arial" w:hAnsi="Arial" w:cs="Arial"/>
          <w:color w:val="000000"/>
          <w:sz w:val="20"/>
          <w:szCs w:val="20"/>
          <w:vertAlign w:val="subscript"/>
        </w:rPr>
        <w:t>g</w:t>
      </w:r>
      <w:proofErr w:type="spellEnd"/>
      <w:r>
        <w:rPr>
          <w:rFonts w:ascii="Arial" w:hAnsi="Arial" w:cs="Arial"/>
          <w:color w:val="000000"/>
          <w:sz w:val="20"/>
          <w:szCs w:val="20"/>
        </w:rPr>
        <w:t xml:space="preserve"> = 8 mm</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Wilgotność środowiska  </w:t>
      </w:r>
      <w:r>
        <w:rPr>
          <w:rFonts w:ascii="Arial" w:hAnsi="Arial" w:cs="Arial"/>
          <w:color w:val="000000"/>
          <w:sz w:val="20"/>
          <w:szCs w:val="20"/>
        </w:rPr>
        <w:tab/>
        <w:t>RH = 50%</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Wiek betonu w chwili obciążenia  </w:t>
      </w:r>
      <w:r>
        <w:rPr>
          <w:rFonts w:ascii="Arial" w:hAnsi="Arial" w:cs="Arial"/>
          <w:color w:val="000000"/>
          <w:sz w:val="20"/>
          <w:szCs w:val="20"/>
        </w:rPr>
        <w:tab/>
        <w:t>28 dni</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Współczynnik pełzania (obliczono)  </w:t>
      </w:r>
      <w:r>
        <w:rPr>
          <w:rFonts w:ascii="Arial" w:hAnsi="Arial" w:cs="Arial"/>
          <w:color w:val="000000"/>
          <w:sz w:val="20"/>
          <w:szCs w:val="20"/>
        </w:rPr>
        <w:tab/>
      </w:r>
      <w:r>
        <w:rPr>
          <w:rFonts w:ascii="Symbol" w:hAnsi="Symbol" w:cs="Symbol"/>
          <w:color w:val="000000"/>
          <w:sz w:val="20"/>
          <w:szCs w:val="20"/>
        </w:rPr>
        <w:t></w:t>
      </w:r>
      <w:r>
        <w:rPr>
          <w:rFonts w:ascii="Arial" w:hAnsi="Arial" w:cs="Arial"/>
          <w:color w:val="000000"/>
          <w:sz w:val="20"/>
          <w:szCs w:val="20"/>
        </w:rPr>
        <w:t xml:space="preserve"> = 3,07</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Zbrojenie główne:</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Klasa stali  A-IIIN (</w:t>
      </w:r>
      <w:r>
        <w:rPr>
          <w:rFonts w:ascii="Arial" w:hAnsi="Arial" w:cs="Arial"/>
          <w:b/>
          <w:bCs/>
          <w:color w:val="000000"/>
          <w:sz w:val="20"/>
          <w:szCs w:val="20"/>
        </w:rPr>
        <w:t>RB500W</w:t>
      </w:r>
      <w:r>
        <w:rPr>
          <w:rFonts w:ascii="Arial" w:hAnsi="Arial" w:cs="Arial"/>
          <w:color w:val="000000"/>
          <w:sz w:val="20"/>
          <w:szCs w:val="20"/>
        </w:rPr>
        <w:t xml:space="preserve">)  </w:t>
      </w:r>
      <w:r>
        <w:rPr>
          <w:rFonts w:ascii="Symbol" w:hAnsi="Symbol" w:cs="Symbol"/>
          <w:color w:val="000000"/>
          <w:sz w:val="20"/>
          <w:szCs w:val="20"/>
        </w:rPr>
        <w:t></w:t>
      </w:r>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yk</w:t>
      </w:r>
      <w:proofErr w:type="spellEnd"/>
      <w:r>
        <w:rPr>
          <w:rFonts w:ascii="Arial" w:hAnsi="Arial" w:cs="Arial"/>
          <w:color w:val="000000"/>
          <w:sz w:val="20"/>
          <w:szCs w:val="20"/>
        </w:rPr>
        <w:t xml:space="preserve"> = 500 </w:t>
      </w:r>
      <w:proofErr w:type="spellStart"/>
      <w:r>
        <w:rPr>
          <w:rFonts w:ascii="Arial" w:hAnsi="Arial" w:cs="Arial"/>
          <w:color w:val="000000"/>
          <w:sz w:val="20"/>
          <w:szCs w:val="20"/>
        </w:rPr>
        <w:t>MPa</w:t>
      </w:r>
      <w:proofErr w:type="spellEnd"/>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yd</w:t>
      </w:r>
      <w:proofErr w:type="spellEnd"/>
      <w:r>
        <w:rPr>
          <w:rFonts w:ascii="Arial" w:hAnsi="Arial" w:cs="Arial"/>
          <w:color w:val="000000"/>
          <w:sz w:val="20"/>
          <w:szCs w:val="20"/>
        </w:rPr>
        <w:t xml:space="preserve"> = 420 </w:t>
      </w:r>
      <w:proofErr w:type="spellStart"/>
      <w:r>
        <w:rPr>
          <w:rFonts w:ascii="Arial" w:hAnsi="Arial" w:cs="Arial"/>
          <w:color w:val="000000"/>
          <w:sz w:val="20"/>
          <w:szCs w:val="20"/>
        </w:rPr>
        <w:t>MPa</w:t>
      </w:r>
      <w:proofErr w:type="spellEnd"/>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tk</w:t>
      </w:r>
      <w:proofErr w:type="spellEnd"/>
      <w:r>
        <w:rPr>
          <w:rFonts w:ascii="Arial" w:hAnsi="Arial" w:cs="Arial"/>
          <w:color w:val="000000"/>
          <w:sz w:val="20"/>
          <w:szCs w:val="20"/>
        </w:rPr>
        <w:t xml:space="preserve"> = 550 </w:t>
      </w:r>
      <w:proofErr w:type="spellStart"/>
      <w:r>
        <w:rPr>
          <w:rFonts w:ascii="Arial" w:hAnsi="Arial" w:cs="Arial"/>
          <w:color w:val="000000"/>
          <w:sz w:val="20"/>
          <w:szCs w:val="20"/>
        </w:rPr>
        <w:t>MPa</w:t>
      </w:r>
      <w:proofErr w:type="spellEnd"/>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Średnica prętów górnych  </w:t>
      </w:r>
      <w:r>
        <w:rPr>
          <w:rFonts w:ascii="Arial" w:hAnsi="Arial" w:cs="Arial"/>
          <w:color w:val="000000"/>
          <w:sz w:val="20"/>
          <w:szCs w:val="20"/>
        </w:rPr>
        <w:tab/>
      </w:r>
      <w:r>
        <w:rPr>
          <w:rFonts w:ascii="Symbol" w:hAnsi="Symbol" w:cs="Symbol"/>
          <w:color w:val="000000"/>
          <w:sz w:val="20"/>
          <w:szCs w:val="20"/>
        </w:rPr>
        <w:t></w:t>
      </w:r>
      <w:r>
        <w:rPr>
          <w:rFonts w:ascii="Arial" w:hAnsi="Arial" w:cs="Arial"/>
          <w:color w:val="000000"/>
          <w:sz w:val="20"/>
          <w:szCs w:val="20"/>
          <w:vertAlign w:val="subscript"/>
        </w:rPr>
        <w:t>g</w:t>
      </w:r>
      <w:r>
        <w:rPr>
          <w:rFonts w:ascii="Arial" w:hAnsi="Arial" w:cs="Arial"/>
          <w:color w:val="000000"/>
          <w:sz w:val="20"/>
          <w:szCs w:val="20"/>
        </w:rPr>
        <w:t xml:space="preserve"> = 12 mm</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Średnica prętów dolnych  </w:t>
      </w:r>
      <w:r>
        <w:rPr>
          <w:rFonts w:ascii="Arial" w:hAnsi="Arial" w:cs="Arial"/>
          <w:color w:val="000000"/>
          <w:sz w:val="20"/>
          <w:szCs w:val="20"/>
        </w:rPr>
        <w:tab/>
      </w:r>
      <w:r>
        <w:rPr>
          <w:rFonts w:ascii="Symbol" w:hAnsi="Symbol" w:cs="Symbol"/>
          <w:color w:val="000000"/>
          <w:sz w:val="20"/>
          <w:szCs w:val="20"/>
        </w:rPr>
        <w:t></w:t>
      </w:r>
      <w:r>
        <w:rPr>
          <w:rFonts w:ascii="Arial" w:hAnsi="Arial" w:cs="Arial"/>
          <w:color w:val="000000"/>
          <w:sz w:val="20"/>
          <w:szCs w:val="20"/>
          <w:vertAlign w:val="subscript"/>
        </w:rPr>
        <w:t>d</w:t>
      </w:r>
      <w:r>
        <w:rPr>
          <w:rFonts w:ascii="Arial" w:hAnsi="Arial" w:cs="Arial"/>
          <w:color w:val="000000"/>
          <w:sz w:val="20"/>
          <w:szCs w:val="20"/>
        </w:rPr>
        <w:t xml:space="preserve"> = 12 mm</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Strzemiona:</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Klasa stali  A-I (</w:t>
      </w:r>
      <w:r>
        <w:rPr>
          <w:rFonts w:ascii="Arial" w:hAnsi="Arial" w:cs="Arial"/>
          <w:b/>
          <w:bCs/>
          <w:color w:val="000000"/>
          <w:sz w:val="20"/>
          <w:szCs w:val="20"/>
        </w:rPr>
        <w:t>St3SX-b</w:t>
      </w:r>
      <w:r>
        <w:rPr>
          <w:rFonts w:ascii="Arial" w:hAnsi="Arial" w:cs="Arial"/>
          <w:color w:val="000000"/>
          <w:sz w:val="20"/>
          <w:szCs w:val="20"/>
        </w:rPr>
        <w:t xml:space="preserve">)  </w:t>
      </w:r>
      <w:r>
        <w:rPr>
          <w:rFonts w:ascii="Symbol" w:hAnsi="Symbol" w:cs="Symbol"/>
          <w:color w:val="000000"/>
          <w:sz w:val="20"/>
          <w:szCs w:val="20"/>
        </w:rPr>
        <w:t></w:t>
      </w:r>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yk</w:t>
      </w:r>
      <w:proofErr w:type="spellEnd"/>
      <w:r>
        <w:rPr>
          <w:rFonts w:ascii="Arial" w:hAnsi="Arial" w:cs="Arial"/>
          <w:color w:val="000000"/>
          <w:sz w:val="20"/>
          <w:szCs w:val="20"/>
        </w:rPr>
        <w:t xml:space="preserve"> = 240 </w:t>
      </w:r>
      <w:proofErr w:type="spellStart"/>
      <w:r>
        <w:rPr>
          <w:rFonts w:ascii="Arial" w:hAnsi="Arial" w:cs="Arial"/>
          <w:color w:val="000000"/>
          <w:sz w:val="20"/>
          <w:szCs w:val="20"/>
        </w:rPr>
        <w:t>MPa</w:t>
      </w:r>
      <w:proofErr w:type="spellEnd"/>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yd</w:t>
      </w:r>
      <w:proofErr w:type="spellEnd"/>
      <w:r>
        <w:rPr>
          <w:rFonts w:ascii="Arial" w:hAnsi="Arial" w:cs="Arial"/>
          <w:color w:val="000000"/>
          <w:sz w:val="20"/>
          <w:szCs w:val="20"/>
        </w:rPr>
        <w:t xml:space="preserve"> = 210 </w:t>
      </w:r>
      <w:proofErr w:type="spellStart"/>
      <w:r>
        <w:rPr>
          <w:rFonts w:ascii="Arial" w:hAnsi="Arial" w:cs="Arial"/>
          <w:color w:val="000000"/>
          <w:sz w:val="20"/>
          <w:szCs w:val="20"/>
        </w:rPr>
        <w:t>MPa</w:t>
      </w:r>
      <w:proofErr w:type="spellEnd"/>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tk</w:t>
      </w:r>
      <w:proofErr w:type="spellEnd"/>
      <w:r>
        <w:rPr>
          <w:rFonts w:ascii="Arial" w:hAnsi="Arial" w:cs="Arial"/>
          <w:color w:val="000000"/>
          <w:sz w:val="20"/>
          <w:szCs w:val="20"/>
        </w:rPr>
        <w:t xml:space="preserve"> = 320 </w:t>
      </w:r>
      <w:proofErr w:type="spellStart"/>
      <w:r>
        <w:rPr>
          <w:rFonts w:ascii="Arial" w:hAnsi="Arial" w:cs="Arial"/>
          <w:color w:val="000000"/>
          <w:sz w:val="20"/>
          <w:szCs w:val="20"/>
        </w:rPr>
        <w:t>MPa</w:t>
      </w:r>
      <w:proofErr w:type="spellEnd"/>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Średnica strzemion  </w:t>
      </w:r>
      <w:r>
        <w:rPr>
          <w:rFonts w:ascii="Arial" w:hAnsi="Arial" w:cs="Arial"/>
          <w:color w:val="000000"/>
          <w:sz w:val="20"/>
          <w:szCs w:val="20"/>
        </w:rPr>
        <w:tab/>
      </w:r>
      <w:r>
        <w:rPr>
          <w:rFonts w:ascii="Symbol" w:hAnsi="Symbol" w:cs="Symbol"/>
          <w:color w:val="000000"/>
          <w:sz w:val="20"/>
          <w:szCs w:val="20"/>
        </w:rPr>
        <w:t></w:t>
      </w:r>
      <w:r>
        <w:rPr>
          <w:rFonts w:ascii="Arial" w:hAnsi="Arial" w:cs="Arial"/>
          <w:color w:val="000000"/>
          <w:sz w:val="20"/>
          <w:szCs w:val="20"/>
          <w:vertAlign w:val="subscript"/>
        </w:rPr>
        <w:t>s</w:t>
      </w:r>
      <w:r>
        <w:rPr>
          <w:rFonts w:ascii="Arial" w:hAnsi="Arial" w:cs="Arial"/>
          <w:color w:val="000000"/>
          <w:sz w:val="20"/>
          <w:szCs w:val="20"/>
        </w:rPr>
        <w:t xml:space="preserve"> = 6 mm</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Zbrojenie montażowe:</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Klasa stali  A-I (St3SX-b)</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Średnica prętów  </w:t>
      </w:r>
      <w:r>
        <w:rPr>
          <w:rFonts w:ascii="Arial" w:hAnsi="Arial" w:cs="Arial"/>
          <w:color w:val="000000"/>
          <w:sz w:val="20"/>
          <w:szCs w:val="20"/>
        </w:rPr>
        <w:tab/>
      </w:r>
      <w:r>
        <w:rPr>
          <w:rFonts w:ascii="Symbol" w:hAnsi="Symbol" w:cs="Symbol"/>
          <w:color w:val="000000"/>
          <w:sz w:val="20"/>
          <w:szCs w:val="20"/>
        </w:rPr>
        <w:t></w:t>
      </w:r>
      <w:r>
        <w:rPr>
          <w:rFonts w:ascii="Arial" w:hAnsi="Arial" w:cs="Arial"/>
          <w:color w:val="000000"/>
          <w:sz w:val="20"/>
          <w:szCs w:val="20"/>
        </w:rPr>
        <w:t xml:space="preserve"> = 10 mm</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Otulenie:</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Nominalna grubość otulenia  </w:t>
      </w:r>
      <w:r>
        <w:rPr>
          <w:rFonts w:ascii="Arial" w:hAnsi="Arial" w:cs="Arial"/>
          <w:color w:val="000000"/>
          <w:sz w:val="20"/>
          <w:szCs w:val="20"/>
        </w:rPr>
        <w:tab/>
      </w:r>
      <w:proofErr w:type="spellStart"/>
      <w:r>
        <w:rPr>
          <w:rFonts w:ascii="Arial" w:hAnsi="Arial" w:cs="Arial"/>
          <w:color w:val="000000"/>
          <w:sz w:val="20"/>
          <w:szCs w:val="20"/>
        </w:rPr>
        <w:t>c</w:t>
      </w:r>
      <w:r>
        <w:rPr>
          <w:rFonts w:ascii="Arial" w:hAnsi="Arial" w:cs="Arial"/>
          <w:color w:val="000000"/>
          <w:sz w:val="20"/>
          <w:szCs w:val="20"/>
          <w:vertAlign w:val="subscript"/>
        </w:rPr>
        <w:t>nom</w:t>
      </w:r>
      <w:proofErr w:type="spellEnd"/>
      <w:r>
        <w:rPr>
          <w:rFonts w:ascii="Arial" w:hAnsi="Arial" w:cs="Arial"/>
          <w:color w:val="000000"/>
          <w:sz w:val="20"/>
          <w:szCs w:val="20"/>
        </w:rPr>
        <w:t xml:space="preserve"> = 25 mm</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ZAŁOŻENIA</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Sytuacja obliczeniowa:  </w:t>
      </w:r>
      <w:r>
        <w:rPr>
          <w:rFonts w:ascii="Arial" w:hAnsi="Arial" w:cs="Arial"/>
          <w:color w:val="000000"/>
          <w:sz w:val="20"/>
          <w:szCs w:val="20"/>
        </w:rPr>
        <w:tab/>
        <w:t>trwała</w:t>
      </w:r>
    </w:p>
    <w:p w:rsidR="00FD78BB" w:rsidRDefault="00FD78BB">
      <w:pPr>
        <w:autoSpaceDE w:val="0"/>
        <w:adjustRightInd w:val="0"/>
        <w:spacing w:after="0" w:line="240" w:lineRule="auto"/>
        <w:rPr>
          <w:rFonts w:ascii="Arial" w:hAnsi="Arial" w:cs="Arial"/>
          <w:color w:val="000000"/>
          <w:sz w:val="20"/>
          <w:szCs w:val="20"/>
        </w:rPr>
      </w:pPr>
      <w:proofErr w:type="spellStart"/>
      <w:r>
        <w:rPr>
          <w:rFonts w:ascii="Arial" w:hAnsi="Arial" w:cs="Arial"/>
          <w:color w:val="000000"/>
          <w:sz w:val="20"/>
          <w:szCs w:val="20"/>
        </w:rPr>
        <w:t>Cotanges</w:t>
      </w:r>
      <w:proofErr w:type="spellEnd"/>
      <w:r>
        <w:rPr>
          <w:rFonts w:ascii="Arial" w:hAnsi="Arial" w:cs="Arial"/>
          <w:color w:val="000000"/>
          <w:sz w:val="20"/>
          <w:szCs w:val="20"/>
        </w:rPr>
        <w:t xml:space="preserve"> kąta nachylenia ścisk. krzyżulców bet.   </w:t>
      </w:r>
      <w:r>
        <w:rPr>
          <w:rFonts w:ascii="Arial" w:hAnsi="Arial" w:cs="Arial"/>
          <w:color w:val="000000"/>
          <w:sz w:val="20"/>
          <w:szCs w:val="20"/>
        </w:rPr>
        <w:tab/>
      </w:r>
      <w:proofErr w:type="spellStart"/>
      <w:r>
        <w:rPr>
          <w:rFonts w:ascii="Arial" w:hAnsi="Arial" w:cs="Arial"/>
          <w:color w:val="000000"/>
          <w:sz w:val="20"/>
          <w:szCs w:val="20"/>
        </w:rPr>
        <w:t>cot</w:t>
      </w:r>
      <w:proofErr w:type="spellEnd"/>
      <w:r>
        <w:rPr>
          <w:rFonts w:ascii="Symbol" w:hAnsi="Symbol" w:cs="Symbol"/>
          <w:color w:val="000000"/>
          <w:sz w:val="20"/>
          <w:szCs w:val="20"/>
        </w:rPr>
        <w:t></w:t>
      </w:r>
      <w:r>
        <w:rPr>
          <w:rFonts w:ascii="Symbol" w:hAnsi="Symbol" w:cs="Symbol"/>
          <w:color w:val="000000"/>
          <w:sz w:val="20"/>
          <w:szCs w:val="20"/>
        </w:rPr>
        <w:t></w:t>
      </w:r>
      <w:r>
        <w:rPr>
          <w:rFonts w:ascii="Arial" w:hAnsi="Arial" w:cs="Arial"/>
          <w:color w:val="000000"/>
          <w:sz w:val="20"/>
          <w:szCs w:val="20"/>
        </w:rPr>
        <w:t xml:space="preserve"> = 2,00</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Graniczna szerokość rys  </w:t>
      </w:r>
      <w:r>
        <w:rPr>
          <w:rFonts w:ascii="Arial" w:hAnsi="Arial" w:cs="Arial"/>
          <w:color w:val="000000"/>
          <w:sz w:val="20"/>
          <w:szCs w:val="20"/>
        </w:rPr>
        <w:tab/>
      </w:r>
      <w:proofErr w:type="spellStart"/>
      <w:r>
        <w:rPr>
          <w:rFonts w:ascii="Arial" w:hAnsi="Arial" w:cs="Arial"/>
          <w:color w:val="000000"/>
          <w:sz w:val="20"/>
          <w:szCs w:val="20"/>
        </w:rPr>
        <w:t>w</w:t>
      </w:r>
      <w:r>
        <w:rPr>
          <w:rFonts w:ascii="Arial" w:hAnsi="Arial" w:cs="Arial"/>
          <w:color w:val="000000"/>
          <w:sz w:val="20"/>
          <w:szCs w:val="20"/>
          <w:vertAlign w:val="subscript"/>
        </w:rPr>
        <w:t>lim</w:t>
      </w:r>
      <w:proofErr w:type="spellEnd"/>
      <w:r>
        <w:rPr>
          <w:rFonts w:ascii="Arial" w:hAnsi="Arial" w:cs="Arial"/>
          <w:color w:val="000000"/>
          <w:sz w:val="20"/>
          <w:szCs w:val="20"/>
        </w:rPr>
        <w:t xml:space="preserve"> = 0,3 mm</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Graniczne ugięcie w przęsłach  </w:t>
      </w:r>
      <w:r>
        <w:rPr>
          <w:rFonts w:ascii="Arial" w:hAnsi="Arial" w:cs="Arial"/>
          <w:color w:val="000000"/>
          <w:sz w:val="20"/>
          <w:szCs w:val="20"/>
        </w:rPr>
        <w:tab/>
      </w:r>
      <w:proofErr w:type="spellStart"/>
      <w:r>
        <w:rPr>
          <w:rFonts w:ascii="Arial" w:hAnsi="Arial" w:cs="Arial"/>
          <w:color w:val="000000"/>
          <w:sz w:val="20"/>
          <w:szCs w:val="20"/>
        </w:rPr>
        <w:t>a</w:t>
      </w:r>
      <w:r>
        <w:rPr>
          <w:rFonts w:ascii="Arial" w:hAnsi="Arial" w:cs="Arial"/>
          <w:color w:val="000000"/>
          <w:sz w:val="20"/>
          <w:szCs w:val="20"/>
          <w:vertAlign w:val="subscript"/>
        </w:rPr>
        <w:t>lim</w:t>
      </w:r>
      <w:proofErr w:type="spellEnd"/>
      <w:r>
        <w:rPr>
          <w:rFonts w:ascii="Arial" w:hAnsi="Arial" w:cs="Arial"/>
          <w:color w:val="000000"/>
          <w:sz w:val="20"/>
          <w:szCs w:val="20"/>
        </w:rPr>
        <w:t xml:space="preserve"> = jak dla belek i płyt (wg tablicy 8)</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Graniczne ugięcie na wspornikach  </w:t>
      </w:r>
      <w:r>
        <w:rPr>
          <w:rFonts w:ascii="Arial" w:hAnsi="Arial" w:cs="Arial"/>
          <w:color w:val="000000"/>
          <w:sz w:val="20"/>
          <w:szCs w:val="20"/>
        </w:rPr>
        <w:tab/>
      </w:r>
      <w:proofErr w:type="spellStart"/>
      <w:r>
        <w:rPr>
          <w:rFonts w:ascii="Arial" w:hAnsi="Arial" w:cs="Arial"/>
          <w:color w:val="000000"/>
          <w:sz w:val="20"/>
          <w:szCs w:val="20"/>
        </w:rPr>
        <w:t>a</w:t>
      </w:r>
      <w:r>
        <w:rPr>
          <w:rFonts w:ascii="Arial" w:hAnsi="Arial" w:cs="Arial"/>
          <w:color w:val="000000"/>
          <w:sz w:val="20"/>
          <w:szCs w:val="20"/>
          <w:vertAlign w:val="subscript"/>
        </w:rPr>
        <w:t>lim</w:t>
      </w:r>
      <w:proofErr w:type="spellEnd"/>
      <w:r>
        <w:rPr>
          <w:rFonts w:ascii="Arial" w:hAnsi="Arial" w:cs="Arial"/>
          <w:color w:val="000000"/>
          <w:sz w:val="20"/>
          <w:szCs w:val="20"/>
        </w:rPr>
        <w:t xml:space="preserve"> = jak dla wsporników (wg tablicy 8)</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WYKRESY SIŁ WEWNĘTRZNYCH</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Obwiednia sił wewnętrznych</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WYMIAROWANIE wg PN-B-03264:2002</w:t>
      </w:r>
    </w:p>
    <w:p w:rsidR="00FD78BB" w:rsidRDefault="00697D7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pict>
          <v:shape id="_x0000_i1028" type="#_x0000_t75" style="width:339.9pt;height:88.75pt">
            <v:imagedata r:id="rId12" o:title=""/>
          </v:shape>
        </w:pic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Przęsło A - B:</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Zginanie:</w:t>
      </w:r>
      <w:r>
        <w:rPr>
          <w:rFonts w:ascii="Arial" w:hAnsi="Arial" w:cs="Arial"/>
          <w:color w:val="000000"/>
          <w:sz w:val="20"/>
          <w:szCs w:val="20"/>
        </w:rPr>
        <w:t xml:space="preserve"> (przekrój </w:t>
      </w:r>
      <w:r>
        <w:rPr>
          <w:rFonts w:ascii="Arial" w:hAnsi="Arial" w:cs="Arial"/>
          <w:b/>
          <w:bCs/>
          <w:color w:val="000000"/>
          <w:sz w:val="20"/>
          <w:szCs w:val="20"/>
        </w:rPr>
        <w:t>a-a</w:t>
      </w:r>
      <w:r>
        <w:rPr>
          <w:rFonts w:ascii="Arial" w:hAnsi="Arial" w:cs="Arial"/>
          <w:color w:val="000000"/>
          <w:sz w:val="20"/>
          <w:szCs w:val="20"/>
        </w:rPr>
        <w:t>)</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Moment przęsłowy obliczeniowy  </w:t>
      </w:r>
      <w:proofErr w:type="spellStart"/>
      <w:r>
        <w:rPr>
          <w:rFonts w:ascii="Arial" w:hAnsi="Arial" w:cs="Arial"/>
          <w:color w:val="000000"/>
          <w:sz w:val="20"/>
          <w:szCs w:val="20"/>
        </w:rPr>
        <w:t>M</w:t>
      </w:r>
      <w:r>
        <w:rPr>
          <w:rFonts w:ascii="Arial" w:hAnsi="Arial" w:cs="Arial"/>
          <w:color w:val="000000"/>
          <w:sz w:val="20"/>
          <w:szCs w:val="20"/>
          <w:vertAlign w:val="subscript"/>
        </w:rPr>
        <w:t>Sd</w:t>
      </w:r>
      <w:proofErr w:type="spellEnd"/>
      <w:r>
        <w:rPr>
          <w:rFonts w:ascii="Arial" w:hAnsi="Arial" w:cs="Arial"/>
          <w:color w:val="000000"/>
          <w:sz w:val="20"/>
          <w:szCs w:val="20"/>
        </w:rPr>
        <w:t xml:space="preserve"> = 11,52 </w:t>
      </w:r>
      <w:proofErr w:type="spellStart"/>
      <w:r>
        <w:rPr>
          <w:rFonts w:ascii="Arial" w:hAnsi="Arial" w:cs="Arial"/>
          <w:color w:val="000000"/>
          <w:sz w:val="20"/>
          <w:szCs w:val="20"/>
        </w:rPr>
        <w:t>kNm</w:t>
      </w:r>
      <w:proofErr w:type="spellEnd"/>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Zbrojenie potrzebne A</w:t>
      </w:r>
      <w:r>
        <w:rPr>
          <w:rFonts w:ascii="Arial" w:hAnsi="Arial" w:cs="Arial"/>
          <w:color w:val="000000"/>
          <w:sz w:val="20"/>
          <w:szCs w:val="20"/>
          <w:vertAlign w:val="subscript"/>
        </w:rPr>
        <w:t>s</w:t>
      </w:r>
      <w:r>
        <w:rPr>
          <w:rFonts w:ascii="Arial" w:hAnsi="Arial" w:cs="Arial"/>
          <w:color w:val="000000"/>
          <w:sz w:val="20"/>
          <w:szCs w:val="20"/>
        </w:rPr>
        <w:t xml:space="preserve"> = 1,07 cm</w:t>
      </w:r>
      <w:r>
        <w:rPr>
          <w:rFonts w:ascii="Arial" w:hAnsi="Arial" w:cs="Arial"/>
          <w:color w:val="000000"/>
          <w:sz w:val="20"/>
          <w:szCs w:val="20"/>
          <w:vertAlign w:val="superscript"/>
        </w:rPr>
        <w:t>2</w:t>
      </w:r>
      <w:r>
        <w:rPr>
          <w:rFonts w:ascii="Arial" w:hAnsi="Arial" w:cs="Arial"/>
          <w:color w:val="000000"/>
          <w:sz w:val="20"/>
          <w:szCs w:val="20"/>
        </w:rPr>
        <w:t xml:space="preserve">. Przyjęto </w:t>
      </w:r>
      <w:r>
        <w:rPr>
          <w:rFonts w:ascii="Arial" w:hAnsi="Arial" w:cs="Arial"/>
          <w:b/>
          <w:bCs/>
          <w:color w:val="000000"/>
          <w:sz w:val="20"/>
          <w:szCs w:val="20"/>
        </w:rPr>
        <w:t>2</w:t>
      </w:r>
      <w:r>
        <w:rPr>
          <w:rFonts w:ascii="Symbol" w:hAnsi="Symbol" w:cs="Symbol"/>
          <w:color w:val="000000"/>
          <w:sz w:val="20"/>
          <w:szCs w:val="20"/>
        </w:rPr>
        <w:t></w:t>
      </w:r>
      <w:r>
        <w:rPr>
          <w:rFonts w:ascii="Arial" w:hAnsi="Arial" w:cs="Arial"/>
          <w:b/>
          <w:bCs/>
          <w:color w:val="000000"/>
          <w:sz w:val="20"/>
          <w:szCs w:val="20"/>
        </w:rPr>
        <w:t>12</w:t>
      </w:r>
      <w:r>
        <w:rPr>
          <w:rFonts w:ascii="Arial" w:hAnsi="Arial" w:cs="Arial"/>
          <w:color w:val="000000"/>
          <w:sz w:val="20"/>
          <w:szCs w:val="20"/>
        </w:rPr>
        <w:t xml:space="preserve"> o A</w:t>
      </w:r>
      <w:r>
        <w:rPr>
          <w:rFonts w:ascii="Arial" w:hAnsi="Arial" w:cs="Arial"/>
          <w:color w:val="000000"/>
          <w:sz w:val="20"/>
          <w:szCs w:val="20"/>
          <w:vertAlign w:val="subscript"/>
        </w:rPr>
        <w:t>s</w:t>
      </w:r>
      <w:r>
        <w:rPr>
          <w:rFonts w:ascii="Arial" w:hAnsi="Arial" w:cs="Arial"/>
          <w:color w:val="000000"/>
          <w:sz w:val="20"/>
          <w:szCs w:val="20"/>
        </w:rPr>
        <w:t xml:space="preserve"> = 2,26 cm</w:t>
      </w:r>
      <w:r>
        <w:rPr>
          <w:rFonts w:ascii="Arial" w:hAnsi="Arial" w:cs="Arial"/>
          <w:color w:val="000000"/>
          <w:sz w:val="20"/>
          <w:szCs w:val="20"/>
          <w:vertAlign w:val="superscript"/>
        </w:rPr>
        <w:t>2</w:t>
      </w:r>
      <w:r>
        <w:rPr>
          <w:rFonts w:ascii="Arial" w:hAnsi="Arial" w:cs="Arial"/>
          <w:color w:val="000000"/>
          <w:sz w:val="20"/>
          <w:szCs w:val="20"/>
        </w:rPr>
        <w:t xml:space="preserve">   (</w:t>
      </w:r>
      <w:r>
        <w:rPr>
          <w:rFonts w:ascii="Symbol" w:hAnsi="Symbol" w:cs="Symbol"/>
          <w:color w:val="000000"/>
          <w:sz w:val="20"/>
          <w:szCs w:val="20"/>
        </w:rPr>
        <w:t></w:t>
      </w:r>
      <w:r>
        <w:rPr>
          <w:rFonts w:ascii="Arial" w:hAnsi="Arial" w:cs="Arial"/>
          <w:color w:val="000000"/>
          <w:sz w:val="20"/>
          <w:szCs w:val="20"/>
        </w:rPr>
        <w:t xml:space="preserve"> = 0,36%)</w:t>
      </w:r>
    </w:p>
    <w:p w:rsidR="00FD78BB" w:rsidRDefault="00FD78BB">
      <w:pPr>
        <w:autoSpaceDE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Warunek nośności na zginanie:    </w:t>
      </w:r>
      <w:proofErr w:type="spellStart"/>
      <w:r>
        <w:rPr>
          <w:rFonts w:ascii="Arial" w:hAnsi="Arial" w:cs="Arial"/>
          <w:color w:val="0000FF"/>
          <w:sz w:val="20"/>
          <w:szCs w:val="20"/>
        </w:rPr>
        <w:t>M</w:t>
      </w:r>
      <w:r>
        <w:rPr>
          <w:rFonts w:ascii="Arial" w:hAnsi="Arial" w:cs="Arial"/>
          <w:color w:val="0000FF"/>
          <w:sz w:val="20"/>
          <w:szCs w:val="20"/>
          <w:vertAlign w:val="subscript"/>
        </w:rPr>
        <w:t>Sd</w:t>
      </w:r>
      <w:proofErr w:type="spellEnd"/>
      <w:r>
        <w:rPr>
          <w:rFonts w:ascii="Arial" w:hAnsi="Arial" w:cs="Arial"/>
          <w:color w:val="0000FF"/>
          <w:sz w:val="20"/>
          <w:szCs w:val="20"/>
        </w:rPr>
        <w:t xml:space="preserve"> = 11,52 </w:t>
      </w:r>
      <w:proofErr w:type="spellStart"/>
      <w:r>
        <w:rPr>
          <w:rFonts w:ascii="Arial" w:hAnsi="Arial" w:cs="Arial"/>
          <w:color w:val="0000FF"/>
          <w:sz w:val="20"/>
          <w:szCs w:val="20"/>
        </w:rPr>
        <w:t>kNm</w:t>
      </w:r>
      <w:proofErr w:type="spellEnd"/>
      <w:r>
        <w:rPr>
          <w:rFonts w:ascii="Arial" w:hAnsi="Arial" w:cs="Arial"/>
          <w:color w:val="0000FF"/>
          <w:sz w:val="20"/>
          <w:szCs w:val="20"/>
        </w:rPr>
        <w:t xml:space="preserve">  &lt;  </w:t>
      </w:r>
      <w:proofErr w:type="spellStart"/>
      <w:r>
        <w:rPr>
          <w:rFonts w:ascii="Arial" w:hAnsi="Arial" w:cs="Arial"/>
          <w:color w:val="0000FF"/>
          <w:sz w:val="20"/>
          <w:szCs w:val="20"/>
        </w:rPr>
        <w:t>M</w:t>
      </w:r>
      <w:r>
        <w:rPr>
          <w:rFonts w:ascii="Arial" w:hAnsi="Arial" w:cs="Arial"/>
          <w:color w:val="0000FF"/>
          <w:sz w:val="20"/>
          <w:szCs w:val="20"/>
          <w:vertAlign w:val="subscript"/>
        </w:rPr>
        <w:t>Rd</w:t>
      </w:r>
      <w:proofErr w:type="spellEnd"/>
      <w:r>
        <w:rPr>
          <w:rFonts w:ascii="Arial" w:hAnsi="Arial" w:cs="Arial"/>
          <w:color w:val="0000FF"/>
          <w:sz w:val="20"/>
          <w:szCs w:val="20"/>
        </w:rPr>
        <w:t xml:space="preserve"> = 23,58 </w:t>
      </w:r>
      <w:proofErr w:type="spellStart"/>
      <w:r>
        <w:rPr>
          <w:rFonts w:ascii="Arial" w:hAnsi="Arial" w:cs="Arial"/>
          <w:color w:val="0000FF"/>
          <w:sz w:val="20"/>
          <w:szCs w:val="20"/>
        </w:rPr>
        <w:t>kNm</w:t>
      </w:r>
      <w:proofErr w:type="spellEnd"/>
      <w:r>
        <w:rPr>
          <w:rFonts w:ascii="Arial" w:hAnsi="Arial" w:cs="Arial"/>
          <w:color w:val="0000FF"/>
          <w:sz w:val="20"/>
          <w:szCs w:val="20"/>
        </w:rPr>
        <w:t xml:space="preserve">     (48,8%)</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Ścinanie:</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Miarodajna wartość obliczeniowa siły poprzecznej </w:t>
      </w:r>
      <w:proofErr w:type="spellStart"/>
      <w:r>
        <w:rPr>
          <w:rFonts w:ascii="Arial" w:hAnsi="Arial" w:cs="Arial"/>
          <w:color w:val="000000"/>
          <w:sz w:val="20"/>
          <w:szCs w:val="20"/>
        </w:rPr>
        <w:t>V</w:t>
      </w:r>
      <w:r>
        <w:rPr>
          <w:rFonts w:ascii="Arial" w:hAnsi="Arial" w:cs="Arial"/>
          <w:color w:val="000000"/>
          <w:sz w:val="20"/>
          <w:szCs w:val="20"/>
          <w:vertAlign w:val="subscript"/>
        </w:rPr>
        <w:t>Sd</w:t>
      </w:r>
      <w:proofErr w:type="spellEnd"/>
      <w:r>
        <w:rPr>
          <w:rFonts w:ascii="Arial" w:hAnsi="Arial" w:cs="Arial"/>
          <w:color w:val="000000"/>
          <w:sz w:val="20"/>
          <w:szCs w:val="20"/>
        </w:rPr>
        <w:t xml:space="preserve"> = (-)8,52 </w:t>
      </w:r>
      <w:proofErr w:type="spellStart"/>
      <w:r>
        <w:rPr>
          <w:rFonts w:ascii="Arial" w:hAnsi="Arial" w:cs="Arial"/>
          <w:color w:val="000000"/>
          <w:sz w:val="20"/>
          <w:szCs w:val="20"/>
        </w:rPr>
        <w:t>kN</w:t>
      </w:r>
      <w:proofErr w:type="spellEnd"/>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Zbrojenie konstrukcyjne strzemionami </w:t>
      </w:r>
      <w:proofErr w:type="spellStart"/>
      <w:r>
        <w:rPr>
          <w:rFonts w:ascii="Arial" w:hAnsi="Arial" w:cs="Arial"/>
          <w:color w:val="000000"/>
          <w:sz w:val="20"/>
          <w:szCs w:val="20"/>
        </w:rPr>
        <w:t>dwuciętymi</w:t>
      </w:r>
      <w:proofErr w:type="spellEnd"/>
      <w:r>
        <w:rPr>
          <w:rFonts w:ascii="Arial" w:hAnsi="Arial" w:cs="Arial"/>
          <w:color w:val="000000"/>
          <w:sz w:val="20"/>
          <w:szCs w:val="20"/>
        </w:rPr>
        <w:t xml:space="preserve"> </w:t>
      </w:r>
      <w:r>
        <w:rPr>
          <w:rFonts w:ascii="Symbol" w:hAnsi="Symbol" w:cs="Symbol"/>
          <w:color w:val="000000"/>
          <w:sz w:val="20"/>
          <w:szCs w:val="20"/>
        </w:rPr>
        <w:t></w:t>
      </w:r>
      <w:r>
        <w:rPr>
          <w:rFonts w:ascii="Arial" w:hAnsi="Arial" w:cs="Arial"/>
          <w:color w:val="000000"/>
          <w:sz w:val="20"/>
          <w:szCs w:val="20"/>
        </w:rPr>
        <w:t>6 co 190 mm na całej długości przęsła</w:t>
      </w:r>
    </w:p>
    <w:p w:rsidR="00FD78BB" w:rsidRDefault="00FD78BB">
      <w:pPr>
        <w:autoSpaceDE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Warunek nośności na ścinanie:    </w:t>
      </w:r>
      <w:proofErr w:type="spellStart"/>
      <w:r>
        <w:rPr>
          <w:rFonts w:ascii="Arial" w:hAnsi="Arial" w:cs="Arial"/>
          <w:color w:val="0000FF"/>
          <w:sz w:val="20"/>
          <w:szCs w:val="20"/>
        </w:rPr>
        <w:t>V</w:t>
      </w:r>
      <w:r>
        <w:rPr>
          <w:rFonts w:ascii="Arial" w:hAnsi="Arial" w:cs="Arial"/>
          <w:color w:val="0000FF"/>
          <w:sz w:val="20"/>
          <w:szCs w:val="20"/>
          <w:vertAlign w:val="subscript"/>
        </w:rPr>
        <w:t>Sd</w:t>
      </w:r>
      <w:proofErr w:type="spellEnd"/>
      <w:r>
        <w:rPr>
          <w:rFonts w:ascii="Arial" w:hAnsi="Arial" w:cs="Arial"/>
          <w:color w:val="0000FF"/>
          <w:sz w:val="20"/>
          <w:szCs w:val="20"/>
        </w:rPr>
        <w:t xml:space="preserve"> = (-)8,52 </w:t>
      </w:r>
      <w:proofErr w:type="spellStart"/>
      <w:r>
        <w:rPr>
          <w:rFonts w:ascii="Arial" w:hAnsi="Arial" w:cs="Arial"/>
          <w:color w:val="0000FF"/>
          <w:sz w:val="20"/>
          <w:szCs w:val="20"/>
        </w:rPr>
        <w:t>kN</w:t>
      </w:r>
      <w:proofErr w:type="spellEnd"/>
      <w:r>
        <w:rPr>
          <w:rFonts w:ascii="Arial" w:hAnsi="Arial" w:cs="Arial"/>
          <w:color w:val="0000FF"/>
          <w:sz w:val="20"/>
          <w:szCs w:val="20"/>
        </w:rPr>
        <w:t xml:space="preserve">  &lt;  V</w:t>
      </w:r>
      <w:r>
        <w:rPr>
          <w:rFonts w:ascii="Arial" w:hAnsi="Arial" w:cs="Arial"/>
          <w:color w:val="0000FF"/>
          <w:sz w:val="20"/>
          <w:szCs w:val="20"/>
          <w:vertAlign w:val="subscript"/>
        </w:rPr>
        <w:t>Rd1</w:t>
      </w:r>
      <w:r>
        <w:rPr>
          <w:rFonts w:ascii="Arial" w:hAnsi="Arial" w:cs="Arial"/>
          <w:color w:val="0000FF"/>
          <w:sz w:val="20"/>
          <w:szCs w:val="20"/>
        </w:rPr>
        <w:t xml:space="preserve"> = 39,68 </w:t>
      </w:r>
      <w:proofErr w:type="spellStart"/>
      <w:r>
        <w:rPr>
          <w:rFonts w:ascii="Arial" w:hAnsi="Arial" w:cs="Arial"/>
          <w:color w:val="0000FF"/>
          <w:sz w:val="20"/>
          <w:szCs w:val="20"/>
        </w:rPr>
        <w:t>kN</w:t>
      </w:r>
      <w:proofErr w:type="spellEnd"/>
      <w:r>
        <w:rPr>
          <w:rFonts w:ascii="Arial" w:hAnsi="Arial" w:cs="Arial"/>
          <w:color w:val="0000FF"/>
          <w:sz w:val="20"/>
          <w:szCs w:val="20"/>
        </w:rPr>
        <w:t xml:space="preserve">     (21,5%)</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SGU:</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Moment przęsłowy charakterystyczny  </w:t>
      </w:r>
      <w:proofErr w:type="spellStart"/>
      <w:r>
        <w:rPr>
          <w:rFonts w:ascii="Arial" w:hAnsi="Arial" w:cs="Arial"/>
          <w:color w:val="000000"/>
          <w:sz w:val="20"/>
          <w:szCs w:val="20"/>
        </w:rPr>
        <w:t>M</w:t>
      </w:r>
      <w:r>
        <w:rPr>
          <w:rFonts w:ascii="Arial" w:hAnsi="Arial" w:cs="Arial"/>
          <w:color w:val="000000"/>
          <w:sz w:val="20"/>
          <w:szCs w:val="20"/>
          <w:vertAlign w:val="subscript"/>
        </w:rPr>
        <w:t>Sk</w:t>
      </w:r>
      <w:proofErr w:type="spellEnd"/>
      <w:r>
        <w:rPr>
          <w:rFonts w:ascii="Arial" w:hAnsi="Arial" w:cs="Arial"/>
          <w:color w:val="000000"/>
          <w:sz w:val="20"/>
          <w:szCs w:val="20"/>
        </w:rPr>
        <w:t xml:space="preserve"> = 9,28 </w:t>
      </w:r>
      <w:proofErr w:type="spellStart"/>
      <w:r>
        <w:rPr>
          <w:rFonts w:ascii="Arial" w:hAnsi="Arial" w:cs="Arial"/>
          <w:color w:val="000000"/>
          <w:sz w:val="20"/>
          <w:szCs w:val="20"/>
        </w:rPr>
        <w:t>kNm</w:t>
      </w:r>
      <w:proofErr w:type="spellEnd"/>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Moment przęsłowy charakterystyczny długotrwały  </w:t>
      </w:r>
      <w:proofErr w:type="spellStart"/>
      <w:r>
        <w:rPr>
          <w:rFonts w:ascii="Arial" w:hAnsi="Arial" w:cs="Arial"/>
          <w:color w:val="000000"/>
          <w:sz w:val="20"/>
          <w:szCs w:val="20"/>
        </w:rPr>
        <w:t>M</w:t>
      </w:r>
      <w:r>
        <w:rPr>
          <w:rFonts w:ascii="Arial" w:hAnsi="Arial" w:cs="Arial"/>
          <w:color w:val="000000"/>
          <w:sz w:val="20"/>
          <w:szCs w:val="20"/>
          <w:vertAlign w:val="subscript"/>
        </w:rPr>
        <w:t>Sk,lt</w:t>
      </w:r>
      <w:proofErr w:type="spellEnd"/>
      <w:r>
        <w:rPr>
          <w:rFonts w:ascii="Arial" w:hAnsi="Arial" w:cs="Arial"/>
          <w:color w:val="000000"/>
          <w:sz w:val="20"/>
          <w:szCs w:val="20"/>
        </w:rPr>
        <w:t xml:space="preserve"> = 9,28 </w:t>
      </w:r>
      <w:proofErr w:type="spellStart"/>
      <w:r>
        <w:rPr>
          <w:rFonts w:ascii="Arial" w:hAnsi="Arial" w:cs="Arial"/>
          <w:color w:val="000000"/>
          <w:sz w:val="20"/>
          <w:szCs w:val="20"/>
        </w:rPr>
        <w:t>kNm</w:t>
      </w:r>
      <w:proofErr w:type="spellEnd"/>
    </w:p>
    <w:p w:rsidR="00FD78BB" w:rsidRDefault="00FD78BB">
      <w:pPr>
        <w:autoSpaceDE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Szerokość rys prostopadłych:    </w:t>
      </w:r>
      <w:proofErr w:type="spellStart"/>
      <w:r>
        <w:rPr>
          <w:rFonts w:ascii="Arial" w:hAnsi="Arial" w:cs="Arial"/>
          <w:color w:val="0000FF"/>
          <w:sz w:val="20"/>
          <w:szCs w:val="20"/>
        </w:rPr>
        <w:t>w</w:t>
      </w:r>
      <w:r>
        <w:rPr>
          <w:rFonts w:ascii="Arial" w:hAnsi="Arial" w:cs="Arial"/>
          <w:color w:val="0000FF"/>
          <w:sz w:val="20"/>
          <w:szCs w:val="20"/>
          <w:vertAlign w:val="subscript"/>
        </w:rPr>
        <w:t>k</w:t>
      </w:r>
      <w:proofErr w:type="spellEnd"/>
      <w:r>
        <w:rPr>
          <w:rFonts w:ascii="Arial" w:hAnsi="Arial" w:cs="Arial"/>
          <w:color w:val="0000FF"/>
          <w:sz w:val="20"/>
          <w:szCs w:val="20"/>
        </w:rPr>
        <w:t xml:space="preserve"> = 0,132 mm  &lt;  </w:t>
      </w:r>
      <w:proofErr w:type="spellStart"/>
      <w:r>
        <w:rPr>
          <w:rFonts w:ascii="Arial" w:hAnsi="Arial" w:cs="Arial"/>
          <w:color w:val="0000FF"/>
          <w:sz w:val="20"/>
          <w:szCs w:val="20"/>
        </w:rPr>
        <w:t>w</w:t>
      </w:r>
      <w:r>
        <w:rPr>
          <w:rFonts w:ascii="Arial" w:hAnsi="Arial" w:cs="Arial"/>
          <w:color w:val="0000FF"/>
          <w:sz w:val="20"/>
          <w:szCs w:val="20"/>
          <w:vertAlign w:val="subscript"/>
        </w:rPr>
        <w:t>lim</w:t>
      </w:r>
      <w:proofErr w:type="spellEnd"/>
      <w:r>
        <w:rPr>
          <w:rFonts w:ascii="Arial" w:hAnsi="Arial" w:cs="Arial"/>
          <w:color w:val="0000FF"/>
          <w:sz w:val="20"/>
          <w:szCs w:val="20"/>
        </w:rPr>
        <w:t xml:space="preserve"> = 0,3 mm     (43,9%)</w:t>
      </w:r>
    </w:p>
    <w:p w:rsidR="00FD78BB" w:rsidRDefault="00FD78BB">
      <w:pPr>
        <w:autoSpaceDE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Maksymalne ugięcie od </w:t>
      </w:r>
      <w:proofErr w:type="spellStart"/>
      <w:r>
        <w:rPr>
          <w:rFonts w:ascii="Arial" w:hAnsi="Arial" w:cs="Arial"/>
          <w:color w:val="0000FF"/>
          <w:sz w:val="20"/>
          <w:szCs w:val="20"/>
        </w:rPr>
        <w:t>M</w:t>
      </w:r>
      <w:r>
        <w:rPr>
          <w:rFonts w:ascii="Arial" w:hAnsi="Arial" w:cs="Arial"/>
          <w:color w:val="0000FF"/>
          <w:sz w:val="20"/>
          <w:szCs w:val="20"/>
          <w:vertAlign w:val="subscript"/>
        </w:rPr>
        <w:t>Sk,lt</w:t>
      </w:r>
      <w:proofErr w:type="spellEnd"/>
      <w:r>
        <w:rPr>
          <w:rFonts w:ascii="Arial" w:hAnsi="Arial" w:cs="Arial"/>
          <w:color w:val="0000FF"/>
          <w:sz w:val="20"/>
          <w:szCs w:val="20"/>
        </w:rPr>
        <w:t>:    a(</w:t>
      </w:r>
      <w:proofErr w:type="spellStart"/>
      <w:r>
        <w:rPr>
          <w:rFonts w:ascii="Arial" w:hAnsi="Arial" w:cs="Arial"/>
          <w:color w:val="0000FF"/>
          <w:sz w:val="20"/>
          <w:szCs w:val="20"/>
        </w:rPr>
        <w:t>M</w:t>
      </w:r>
      <w:r>
        <w:rPr>
          <w:rFonts w:ascii="Arial" w:hAnsi="Arial" w:cs="Arial"/>
          <w:color w:val="0000FF"/>
          <w:sz w:val="20"/>
          <w:szCs w:val="20"/>
          <w:vertAlign w:val="subscript"/>
        </w:rPr>
        <w:t>Sk,lt</w:t>
      </w:r>
      <w:proofErr w:type="spellEnd"/>
      <w:r>
        <w:rPr>
          <w:rFonts w:ascii="Arial" w:hAnsi="Arial" w:cs="Arial"/>
          <w:color w:val="0000FF"/>
          <w:sz w:val="20"/>
          <w:szCs w:val="20"/>
        </w:rPr>
        <w:t xml:space="preserve">) = 8,49 mm  &lt;  </w:t>
      </w:r>
      <w:proofErr w:type="spellStart"/>
      <w:r>
        <w:rPr>
          <w:rFonts w:ascii="Arial" w:hAnsi="Arial" w:cs="Arial"/>
          <w:color w:val="0000FF"/>
          <w:sz w:val="20"/>
          <w:szCs w:val="20"/>
        </w:rPr>
        <w:t>a</w:t>
      </w:r>
      <w:r>
        <w:rPr>
          <w:rFonts w:ascii="Arial" w:hAnsi="Arial" w:cs="Arial"/>
          <w:color w:val="0000FF"/>
          <w:sz w:val="20"/>
          <w:szCs w:val="20"/>
          <w:vertAlign w:val="subscript"/>
        </w:rPr>
        <w:t>lim</w:t>
      </w:r>
      <w:proofErr w:type="spellEnd"/>
      <w:r>
        <w:rPr>
          <w:rFonts w:ascii="Arial" w:hAnsi="Arial" w:cs="Arial"/>
          <w:color w:val="0000FF"/>
          <w:sz w:val="20"/>
          <w:szCs w:val="20"/>
        </w:rPr>
        <w:t xml:space="preserve"> = 4480/200 = 22,40 mm     (37,9%)</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Miarodajna wartość charakterystyczna siły poprzecznej </w:t>
      </w:r>
      <w:proofErr w:type="spellStart"/>
      <w:r>
        <w:rPr>
          <w:rFonts w:ascii="Arial" w:hAnsi="Arial" w:cs="Arial"/>
          <w:color w:val="000000"/>
          <w:sz w:val="20"/>
          <w:szCs w:val="20"/>
        </w:rPr>
        <w:t>V</w:t>
      </w:r>
      <w:r>
        <w:rPr>
          <w:rFonts w:ascii="Arial" w:hAnsi="Arial" w:cs="Arial"/>
          <w:color w:val="000000"/>
          <w:sz w:val="20"/>
          <w:szCs w:val="20"/>
          <w:vertAlign w:val="subscript"/>
        </w:rPr>
        <w:t>Sk,lt</w:t>
      </w:r>
      <w:proofErr w:type="spellEnd"/>
      <w:r>
        <w:rPr>
          <w:rFonts w:ascii="Arial" w:hAnsi="Arial" w:cs="Arial"/>
          <w:color w:val="000000"/>
          <w:sz w:val="20"/>
          <w:szCs w:val="20"/>
        </w:rPr>
        <w:t xml:space="preserve"> = 7,84 </w:t>
      </w:r>
      <w:proofErr w:type="spellStart"/>
      <w:r>
        <w:rPr>
          <w:rFonts w:ascii="Arial" w:hAnsi="Arial" w:cs="Arial"/>
          <w:color w:val="000000"/>
          <w:sz w:val="20"/>
          <w:szCs w:val="20"/>
        </w:rPr>
        <w:t>kN</w:t>
      </w:r>
      <w:proofErr w:type="spellEnd"/>
    </w:p>
    <w:p w:rsidR="00FD78BB" w:rsidRDefault="00FD78BB">
      <w:pPr>
        <w:autoSpaceDE w:val="0"/>
        <w:adjustRightInd w:val="0"/>
        <w:spacing w:after="0" w:line="240" w:lineRule="auto"/>
        <w:rPr>
          <w:rFonts w:ascii="Arial" w:hAnsi="Arial" w:cs="Arial"/>
          <w:color w:val="0000FF"/>
          <w:sz w:val="20"/>
          <w:szCs w:val="20"/>
        </w:rPr>
      </w:pPr>
      <w:r>
        <w:rPr>
          <w:rFonts w:ascii="Arial" w:hAnsi="Arial" w:cs="Arial"/>
          <w:color w:val="0000FF"/>
          <w:sz w:val="20"/>
          <w:szCs w:val="20"/>
        </w:rPr>
        <w:t>Szerokość rys ukośnych:    rysy nie wyznaczono</w:t>
      </w:r>
    </w:p>
    <w:p w:rsidR="00FD78BB" w:rsidRDefault="00FD78BB">
      <w:pPr>
        <w:autoSpaceDE w:val="0"/>
        <w:adjustRightInd w:val="0"/>
        <w:spacing w:after="0" w:line="240" w:lineRule="auto"/>
        <w:rPr>
          <w:rFonts w:ascii="Arial" w:hAnsi="Arial" w:cs="Arial"/>
          <w:color w:val="000000"/>
          <w:sz w:val="20"/>
          <w:szCs w:val="20"/>
        </w:rPr>
      </w:pPr>
    </w:p>
    <w:p w:rsidR="001C6BC6" w:rsidRPr="00FD78BB" w:rsidRDefault="001C6BC6">
      <w:pPr>
        <w:rPr>
          <w:rFonts w:ascii="Arial" w:eastAsia="Times New Roman" w:hAnsi="Arial" w:cs="Arial"/>
          <w:b/>
          <w:sz w:val="24"/>
          <w:szCs w:val="24"/>
          <w:lang w:eastAsia="pl-PL"/>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B2</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SZKIC BELKI</w:t>
      </w:r>
    </w:p>
    <w:p w:rsidR="00FD78BB" w:rsidRDefault="00697D7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pict>
          <v:shape id="_x0000_i1029" type="#_x0000_t75" style="width:396.85pt;height:75.35pt">
            <v:imagedata r:id="rId13" o:title=""/>
          </v:shape>
        </w:pic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GEOMETRIA BELKI</w:t>
      </w:r>
    </w:p>
    <w:p w:rsidR="00FD78BB" w:rsidRDefault="00697D7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pict>
          <v:shape id="_x0000_i1030" type="#_x0000_t75" style="width:103.8pt;height:106.35pt">
            <v:imagedata r:id="rId14" o:title=""/>
          </v:shape>
        </w:pic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Wymiary przekroju:</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Typ przekroju:  </w:t>
      </w:r>
      <w:r>
        <w:rPr>
          <w:rFonts w:ascii="Arial" w:hAnsi="Arial" w:cs="Arial"/>
          <w:color w:val="000000"/>
          <w:sz w:val="20"/>
          <w:szCs w:val="20"/>
        </w:rPr>
        <w:tab/>
        <w:t>prostokątny</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Szerokość przekroju  </w:t>
      </w:r>
      <w:r>
        <w:rPr>
          <w:rFonts w:ascii="Arial" w:hAnsi="Arial" w:cs="Arial"/>
          <w:color w:val="000000"/>
          <w:sz w:val="20"/>
          <w:szCs w:val="20"/>
        </w:rPr>
        <w:tab/>
      </w:r>
      <w:proofErr w:type="spellStart"/>
      <w:r>
        <w:rPr>
          <w:rFonts w:ascii="Arial" w:hAnsi="Arial" w:cs="Arial"/>
          <w:color w:val="000000"/>
          <w:sz w:val="20"/>
          <w:szCs w:val="20"/>
        </w:rPr>
        <w:t>b</w:t>
      </w:r>
      <w:r>
        <w:rPr>
          <w:rFonts w:ascii="Arial" w:hAnsi="Arial" w:cs="Arial"/>
          <w:color w:val="000000"/>
          <w:sz w:val="20"/>
          <w:szCs w:val="20"/>
          <w:vertAlign w:val="subscript"/>
        </w:rPr>
        <w:t>w</w:t>
      </w:r>
      <w:proofErr w:type="spellEnd"/>
      <w:r>
        <w:rPr>
          <w:rFonts w:ascii="Arial" w:hAnsi="Arial" w:cs="Arial"/>
          <w:color w:val="000000"/>
          <w:sz w:val="20"/>
          <w:szCs w:val="20"/>
        </w:rPr>
        <w:t xml:space="preserve"> = 24,0 cm</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Wysokość przekroju  </w:t>
      </w:r>
      <w:r>
        <w:rPr>
          <w:rFonts w:ascii="Arial" w:hAnsi="Arial" w:cs="Arial"/>
          <w:color w:val="000000"/>
          <w:sz w:val="20"/>
          <w:szCs w:val="20"/>
        </w:rPr>
        <w:tab/>
        <w:t>h = 24,0 cm</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Rodzaj belki:  </w:t>
      </w:r>
      <w:r>
        <w:rPr>
          <w:rFonts w:ascii="Arial" w:hAnsi="Arial" w:cs="Arial"/>
          <w:color w:val="000000"/>
          <w:sz w:val="20"/>
          <w:szCs w:val="20"/>
        </w:rPr>
        <w:tab/>
        <w:t>monolityczna</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OBCIĄŻENIA NA BELCE</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 xml:space="preserve"> Zestawienie obciążeń rozłożonych [</w:t>
      </w:r>
      <w:proofErr w:type="spellStart"/>
      <w:r>
        <w:rPr>
          <w:rFonts w:ascii="Arial" w:hAnsi="Arial" w:cs="Arial"/>
          <w:color w:val="000000"/>
          <w:sz w:val="20"/>
          <w:szCs w:val="20"/>
          <w:u w:val="single"/>
        </w:rPr>
        <w:t>kN</w:t>
      </w:r>
      <w:proofErr w:type="spellEnd"/>
      <w:r>
        <w:rPr>
          <w:rFonts w:ascii="Arial" w:hAnsi="Arial" w:cs="Arial"/>
          <w:color w:val="000000"/>
          <w:sz w:val="20"/>
          <w:szCs w:val="20"/>
          <w:u w:val="single"/>
        </w:rPr>
        <w:t>/m]:</w:t>
      </w:r>
    </w:p>
    <w:tbl>
      <w:tblPr>
        <w:tblW w:w="0" w:type="auto"/>
        <w:tblInd w:w="70" w:type="dxa"/>
        <w:tblLayout w:type="fixed"/>
        <w:tblCellMar>
          <w:left w:w="70" w:type="dxa"/>
          <w:right w:w="70" w:type="dxa"/>
        </w:tblCellMar>
        <w:tblLook w:val="0000" w:firstRow="0" w:lastRow="0" w:firstColumn="0" w:lastColumn="0" w:noHBand="0" w:noVBand="0"/>
      </w:tblPr>
      <w:tblGrid>
        <w:gridCol w:w="400"/>
        <w:gridCol w:w="4000"/>
        <w:gridCol w:w="1000"/>
        <w:gridCol w:w="1000"/>
        <w:gridCol w:w="1000"/>
        <w:gridCol w:w="1000"/>
        <w:gridCol w:w="1000"/>
      </w:tblGrid>
      <w:tr w:rsidR="00FD78BB">
        <w:tc>
          <w:tcPr>
            <w:tcW w:w="400" w:type="dxa"/>
            <w:tcBorders>
              <w:top w:val="nil"/>
              <w:left w:val="nil"/>
              <w:bottom w:val="single" w:sz="6" w:space="0" w:color="auto"/>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Lp.</w:t>
            </w:r>
          </w:p>
        </w:tc>
        <w:tc>
          <w:tcPr>
            <w:tcW w:w="4000" w:type="dxa"/>
            <w:tcBorders>
              <w:top w:val="nil"/>
              <w:left w:val="nil"/>
              <w:bottom w:val="single" w:sz="6" w:space="0" w:color="auto"/>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Opis obciążenia</w:t>
            </w:r>
          </w:p>
        </w:tc>
        <w:tc>
          <w:tcPr>
            <w:tcW w:w="1000" w:type="dxa"/>
            <w:tcBorders>
              <w:top w:val="nil"/>
              <w:left w:val="nil"/>
              <w:bottom w:val="single" w:sz="6" w:space="0" w:color="auto"/>
              <w:right w:val="nil"/>
            </w:tcBorders>
          </w:tcPr>
          <w:p w:rsidR="00FD78BB" w:rsidRDefault="00FD78BB">
            <w:pPr>
              <w:autoSpaceDE w:val="0"/>
              <w:adjustRightInd w:val="0"/>
              <w:spacing w:after="0" w:line="240" w:lineRule="auto"/>
              <w:jc w:val="center"/>
              <w:rPr>
                <w:rFonts w:ascii="Arial" w:hAnsi="Arial" w:cs="Arial"/>
                <w:color w:val="000000"/>
                <w:sz w:val="20"/>
                <w:szCs w:val="20"/>
              </w:rPr>
            </w:pPr>
            <w:proofErr w:type="spellStart"/>
            <w:r>
              <w:rPr>
                <w:rFonts w:ascii="Arial" w:hAnsi="Arial" w:cs="Arial"/>
                <w:color w:val="000000"/>
                <w:sz w:val="20"/>
                <w:szCs w:val="20"/>
                <w:vertAlign w:val="superscript"/>
              </w:rPr>
              <w:t>Obc.char</w:t>
            </w:r>
            <w:proofErr w:type="spellEnd"/>
            <w:r>
              <w:rPr>
                <w:rFonts w:ascii="Arial" w:hAnsi="Arial" w:cs="Arial"/>
                <w:color w:val="000000"/>
                <w:sz w:val="20"/>
                <w:szCs w:val="20"/>
                <w:vertAlign w:val="superscript"/>
              </w:rPr>
              <w:t>.</w:t>
            </w:r>
          </w:p>
        </w:tc>
        <w:tc>
          <w:tcPr>
            <w:tcW w:w="1000" w:type="dxa"/>
            <w:tcBorders>
              <w:top w:val="nil"/>
              <w:left w:val="nil"/>
              <w:bottom w:val="single" w:sz="6" w:space="0" w:color="auto"/>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Symbol" w:hAnsi="Symbol" w:cs="Symbol"/>
                <w:color w:val="000000"/>
                <w:sz w:val="20"/>
                <w:szCs w:val="20"/>
              </w:rPr>
              <w:t></w:t>
            </w:r>
            <w:r>
              <w:rPr>
                <w:rFonts w:ascii="Arial" w:hAnsi="Arial" w:cs="Arial"/>
                <w:color w:val="000000"/>
                <w:sz w:val="20"/>
                <w:szCs w:val="20"/>
                <w:vertAlign w:val="subscript"/>
              </w:rPr>
              <w:t>f</w:t>
            </w:r>
          </w:p>
        </w:tc>
        <w:tc>
          <w:tcPr>
            <w:tcW w:w="1000" w:type="dxa"/>
            <w:tcBorders>
              <w:top w:val="nil"/>
              <w:left w:val="nil"/>
              <w:bottom w:val="single" w:sz="6" w:space="0" w:color="auto"/>
              <w:right w:val="nil"/>
            </w:tcBorders>
          </w:tcPr>
          <w:p w:rsidR="00FD78BB" w:rsidRDefault="00FD78BB">
            <w:pPr>
              <w:autoSpaceDE w:val="0"/>
              <w:adjustRightInd w:val="0"/>
              <w:spacing w:after="0" w:line="240" w:lineRule="auto"/>
              <w:jc w:val="center"/>
              <w:rPr>
                <w:rFonts w:ascii="Arial" w:hAnsi="Arial" w:cs="Arial"/>
                <w:color w:val="000000"/>
                <w:sz w:val="20"/>
                <w:szCs w:val="20"/>
              </w:rPr>
            </w:pPr>
            <w:proofErr w:type="spellStart"/>
            <w:r>
              <w:rPr>
                <w:rFonts w:ascii="Arial" w:hAnsi="Arial" w:cs="Arial"/>
                <w:color w:val="000000"/>
                <w:sz w:val="20"/>
                <w:szCs w:val="20"/>
              </w:rPr>
              <w:t>k</w:t>
            </w:r>
            <w:r>
              <w:rPr>
                <w:rFonts w:ascii="Arial" w:hAnsi="Arial" w:cs="Arial"/>
                <w:color w:val="000000"/>
                <w:sz w:val="20"/>
                <w:szCs w:val="20"/>
                <w:vertAlign w:val="subscript"/>
              </w:rPr>
              <w:t>d</w:t>
            </w:r>
            <w:proofErr w:type="spellEnd"/>
          </w:p>
        </w:tc>
        <w:tc>
          <w:tcPr>
            <w:tcW w:w="1000" w:type="dxa"/>
            <w:tcBorders>
              <w:top w:val="nil"/>
              <w:left w:val="nil"/>
              <w:bottom w:val="single" w:sz="6" w:space="0" w:color="auto"/>
              <w:right w:val="nil"/>
            </w:tcBorders>
          </w:tcPr>
          <w:p w:rsidR="00FD78BB" w:rsidRDefault="00FD78BB">
            <w:pPr>
              <w:autoSpaceDE w:val="0"/>
              <w:adjustRightInd w:val="0"/>
              <w:spacing w:after="0" w:line="240" w:lineRule="auto"/>
              <w:jc w:val="center"/>
              <w:rPr>
                <w:rFonts w:ascii="Arial" w:hAnsi="Arial" w:cs="Arial"/>
                <w:color w:val="000000"/>
                <w:sz w:val="20"/>
                <w:szCs w:val="20"/>
              </w:rPr>
            </w:pPr>
            <w:proofErr w:type="spellStart"/>
            <w:r>
              <w:rPr>
                <w:rFonts w:ascii="Arial" w:hAnsi="Arial" w:cs="Arial"/>
                <w:color w:val="000000"/>
                <w:sz w:val="20"/>
                <w:szCs w:val="20"/>
                <w:vertAlign w:val="superscript"/>
              </w:rPr>
              <w:t>Obc.obl</w:t>
            </w:r>
            <w:proofErr w:type="spellEnd"/>
            <w:r>
              <w:rPr>
                <w:rFonts w:ascii="Arial" w:hAnsi="Arial" w:cs="Arial"/>
                <w:color w:val="000000"/>
                <w:sz w:val="20"/>
                <w:szCs w:val="20"/>
                <w:vertAlign w:val="superscript"/>
              </w:rPr>
              <w:t>.</w:t>
            </w:r>
          </w:p>
        </w:tc>
        <w:tc>
          <w:tcPr>
            <w:tcW w:w="1000" w:type="dxa"/>
            <w:tcBorders>
              <w:top w:val="nil"/>
              <w:left w:val="nil"/>
              <w:bottom w:val="single" w:sz="6" w:space="0" w:color="auto"/>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vertAlign w:val="superscript"/>
              </w:rPr>
              <w:t>Zasięg [m]</w:t>
            </w:r>
          </w:p>
        </w:tc>
      </w:tr>
      <w:tr w:rsidR="00FD78BB">
        <w:tc>
          <w:tcPr>
            <w:tcW w:w="4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1.  </w:t>
            </w:r>
          </w:p>
        </w:tc>
        <w:tc>
          <w:tcPr>
            <w:tcW w:w="4000" w:type="dxa"/>
            <w:tcBorders>
              <w:top w:val="nil"/>
              <w:left w:val="nil"/>
              <w:bottom w:val="nil"/>
              <w:right w:val="nil"/>
            </w:tcBorders>
          </w:tcPr>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Obciążenie śniegiem</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1,15</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1,50</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 -- </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1,72</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vertAlign w:val="superscript"/>
              </w:rPr>
              <w:t>cała belka</w:t>
            </w:r>
          </w:p>
        </w:tc>
      </w:tr>
      <w:tr w:rsidR="00FD78BB">
        <w:tc>
          <w:tcPr>
            <w:tcW w:w="4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2.  </w:t>
            </w:r>
          </w:p>
        </w:tc>
        <w:tc>
          <w:tcPr>
            <w:tcW w:w="4000" w:type="dxa"/>
            <w:tcBorders>
              <w:top w:val="nil"/>
              <w:left w:val="nil"/>
              <w:bottom w:val="nil"/>
              <w:right w:val="nil"/>
            </w:tcBorders>
          </w:tcPr>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Wiatr</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0,06</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1,50</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 -- </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0,09</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vertAlign w:val="superscript"/>
              </w:rPr>
              <w:t>cała belka</w:t>
            </w:r>
          </w:p>
        </w:tc>
      </w:tr>
      <w:tr w:rsidR="00FD78BB">
        <w:tc>
          <w:tcPr>
            <w:tcW w:w="4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3.  </w:t>
            </w:r>
          </w:p>
        </w:tc>
        <w:tc>
          <w:tcPr>
            <w:tcW w:w="4000" w:type="dxa"/>
            <w:tcBorders>
              <w:top w:val="nil"/>
              <w:left w:val="nil"/>
              <w:bottom w:val="nil"/>
              <w:right w:val="nil"/>
            </w:tcBorders>
          </w:tcPr>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Ocieplenie</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0,36</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1,20</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 -- </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0,43</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vertAlign w:val="superscript"/>
              </w:rPr>
              <w:t>cała belka</w:t>
            </w:r>
          </w:p>
        </w:tc>
      </w:tr>
      <w:tr w:rsidR="00FD78BB">
        <w:tc>
          <w:tcPr>
            <w:tcW w:w="4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4.  </w:t>
            </w:r>
          </w:p>
        </w:tc>
        <w:tc>
          <w:tcPr>
            <w:tcW w:w="4000" w:type="dxa"/>
            <w:tcBorders>
              <w:top w:val="nil"/>
              <w:left w:val="nil"/>
              <w:bottom w:val="nil"/>
              <w:right w:val="nil"/>
            </w:tcBorders>
          </w:tcPr>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Poszycie dachu</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0,33</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1,10</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 -- </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0,36</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vertAlign w:val="superscript"/>
              </w:rPr>
              <w:t>cała belka</w:t>
            </w:r>
          </w:p>
        </w:tc>
      </w:tr>
      <w:tr w:rsidR="00FD78BB">
        <w:tc>
          <w:tcPr>
            <w:tcW w:w="4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5.  </w:t>
            </w:r>
          </w:p>
        </w:tc>
        <w:tc>
          <w:tcPr>
            <w:tcW w:w="4000" w:type="dxa"/>
            <w:tcBorders>
              <w:top w:val="nil"/>
              <w:left w:val="nil"/>
              <w:bottom w:val="nil"/>
              <w:right w:val="nil"/>
            </w:tcBorders>
          </w:tcPr>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Ciężar własny belki  [0,24m·0,24m·25,0kN/m3]</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1,44</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1,10</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 -- </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1,58</w:t>
            </w:r>
          </w:p>
        </w:tc>
        <w:tc>
          <w:tcPr>
            <w:tcW w:w="10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vertAlign w:val="superscript"/>
              </w:rPr>
              <w:t>cała belka</w:t>
            </w:r>
          </w:p>
        </w:tc>
      </w:tr>
      <w:tr w:rsidR="00FD78BB">
        <w:tc>
          <w:tcPr>
            <w:tcW w:w="400" w:type="dxa"/>
            <w:tcBorders>
              <w:top w:val="nil"/>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p>
        </w:tc>
        <w:tc>
          <w:tcPr>
            <w:tcW w:w="4000" w:type="dxa"/>
            <w:tcBorders>
              <w:top w:val="nil"/>
              <w:left w:val="nil"/>
              <w:bottom w:val="nil"/>
              <w:right w:val="nil"/>
            </w:tcBorders>
          </w:tcPr>
          <w:p w:rsidR="00FD78BB" w:rsidRDefault="00FD78BB">
            <w:pPr>
              <w:autoSpaceDE w:val="0"/>
              <w:adjustRightInd w:val="0"/>
              <w:spacing w:after="0" w:line="240" w:lineRule="auto"/>
              <w:jc w:val="right"/>
              <w:rPr>
                <w:rFonts w:ascii="Arial" w:hAnsi="Arial" w:cs="Arial"/>
                <w:color w:val="000000"/>
                <w:sz w:val="20"/>
                <w:szCs w:val="20"/>
              </w:rPr>
            </w:pPr>
            <w:r>
              <w:rPr>
                <w:rFonts w:ascii="Symbol" w:hAnsi="Symbol" w:cs="Symbol"/>
                <w:color w:val="000000"/>
                <w:sz w:val="20"/>
                <w:szCs w:val="20"/>
              </w:rPr>
              <w:t></w:t>
            </w:r>
            <w:r>
              <w:rPr>
                <w:rFonts w:ascii="Arial" w:hAnsi="Arial" w:cs="Arial"/>
                <w:color w:val="000000"/>
                <w:sz w:val="20"/>
                <w:szCs w:val="20"/>
              </w:rPr>
              <w:t>:</w:t>
            </w:r>
          </w:p>
        </w:tc>
        <w:tc>
          <w:tcPr>
            <w:tcW w:w="1000" w:type="dxa"/>
            <w:tcBorders>
              <w:top w:val="single" w:sz="6" w:space="0" w:color="auto"/>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3,34</w:t>
            </w:r>
          </w:p>
        </w:tc>
        <w:tc>
          <w:tcPr>
            <w:tcW w:w="1000" w:type="dxa"/>
            <w:tcBorders>
              <w:top w:val="single" w:sz="6" w:space="0" w:color="auto"/>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1,26</w:t>
            </w:r>
          </w:p>
        </w:tc>
        <w:tc>
          <w:tcPr>
            <w:tcW w:w="1000" w:type="dxa"/>
            <w:tcBorders>
              <w:top w:val="single" w:sz="6" w:space="0" w:color="auto"/>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p>
        </w:tc>
        <w:tc>
          <w:tcPr>
            <w:tcW w:w="1000" w:type="dxa"/>
            <w:tcBorders>
              <w:top w:val="single" w:sz="6" w:space="0" w:color="auto"/>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4,19</w:t>
            </w:r>
          </w:p>
        </w:tc>
        <w:tc>
          <w:tcPr>
            <w:tcW w:w="1000" w:type="dxa"/>
            <w:tcBorders>
              <w:top w:val="single" w:sz="6" w:space="0" w:color="auto"/>
              <w:left w:val="nil"/>
              <w:bottom w:val="nil"/>
              <w:right w:val="nil"/>
            </w:tcBorders>
          </w:tcPr>
          <w:p w:rsidR="00FD78BB" w:rsidRDefault="00FD78BB">
            <w:pPr>
              <w:autoSpaceDE w:val="0"/>
              <w:adjustRightInd w:val="0"/>
              <w:spacing w:after="0" w:line="240" w:lineRule="auto"/>
              <w:jc w:val="center"/>
              <w:rPr>
                <w:rFonts w:ascii="Arial" w:hAnsi="Arial" w:cs="Arial"/>
                <w:color w:val="000000"/>
                <w:sz w:val="20"/>
                <w:szCs w:val="20"/>
              </w:rPr>
            </w:pPr>
          </w:p>
        </w:tc>
      </w:tr>
    </w:tbl>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Schemat statyczny belki</w:t>
      </w:r>
    </w:p>
    <w:p w:rsidR="00FD78BB" w:rsidRDefault="00697D7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pict>
          <v:shape id="_x0000_i1031" type="#_x0000_t75" style="width:385.95pt;height:75.35pt">
            <v:imagedata r:id="rId15" o:title=""/>
          </v:shape>
        </w:pic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lastRenderedPageBreak/>
        <w:t>DANE MATERIAŁOWE</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Parametry betonu:</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Klasa betonu:  </w:t>
      </w:r>
      <w:r>
        <w:rPr>
          <w:rFonts w:ascii="Arial" w:hAnsi="Arial" w:cs="Arial"/>
          <w:b/>
          <w:bCs/>
          <w:color w:val="000000"/>
          <w:sz w:val="20"/>
          <w:szCs w:val="20"/>
        </w:rPr>
        <w:t>B25</w:t>
      </w:r>
      <w:r>
        <w:rPr>
          <w:rFonts w:ascii="Arial" w:hAnsi="Arial" w:cs="Arial"/>
          <w:color w:val="000000"/>
          <w:sz w:val="20"/>
          <w:szCs w:val="20"/>
        </w:rPr>
        <w:t xml:space="preserve"> (C20/25)  </w:t>
      </w:r>
      <w:r>
        <w:rPr>
          <w:rFonts w:ascii="Symbol" w:hAnsi="Symbol" w:cs="Symbol"/>
          <w:color w:val="000000"/>
          <w:sz w:val="20"/>
          <w:szCs w:val="20"/>
        </w:rPr>
        <w:t></w:t>
      </w:r>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cd</w:t>
      </w:r>
      <w:proofErr w:type="spellEnd"/>
      <w:r>
        <w:rPr>
          <w:rFonts w:ascii="Arial" w:hAnsi="Arial" w:cs="Arial"/>
          <w:color w:val="000000"/>
          <w:sz w:val="20"/>
          <w:szCs w:val="20"/>
        </w:rPr>
        <w:t xml:space="preserve"> = 13,33 </w:t>
      </w:r>
      <w:proofErr w:type="spellStart"/>
      <w:r>
        <w:rPr>
          <w:rFonts w:ascii="Arial" w:hAnsi="Arial" w:cs="Arial"/>
          <w:color w:val="000000"/>
          <w:sz w:val="20"/>
          <w:szCs w:val="20"/>
        </w:rPr>
        <w:t>MPa</w:t>
      </w:r>
      <w:proofErr w:type="spellEnd"/>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ctd</w:t>
      </w:r>
      <w:proofErr w:type="spellEnd"/>
      <w:r>
        <w:rPr>
          <w:rFonts w:ascii="Arial" w:hAnsi="Arial" w:cs="Arial"/>
          <w:color w:val="000000"/>
          <w:sz w:val="20"/>
          <w:szCs w:val="20"/>
        </w:rPr>
        <w:t xml:space="preserve"> = 1,00 </w:t>
      </w:r>
      <w:proofErr w:type="spellStart"/>
      <w:r>
        <w:rPr>
          <w:rFonts w:ascii="Arial" w:hAnsi="Arial" w:cs="Arial"/>
          <w:color w:val="000000"/>
          <w:sz w:val="20"/>
          <w:szCs w:val="20"/>
        </w:rPr>
        <w:t>MPa</w:t>
      </w:r>
      <w:proofErr w:type="spellEnd"/>
      <w:r>
        <w:rPr>
          <w:rFonts w:ascii="Arial" w:hAnsi="Arial" w:cs="Arial"/>
          <w:color w:val="000000"/>
          <w:sz w:val="20"/>
          <w:szCs w:val="20"/>
        </w:rPr>
        <w:t xml:space="preserve">, </w:t>
      </w:r>
      <w:proofErr w:type="spellStart"/>
      <w:r>
        <w:rPr>
          <w:rFonts w:ascii="Arial" w:hAnsi="Arial" w:cs="Arial"/>
          <w:color w:val="000000"/>
          <w:sz w:val="20"/>
          <w:szCs w:val="20"/>
        </w:rPr>
        <w:t>E</w:t>
      </w:r>
      <w:r>
        <w:rPr>
          <w:rFonts w:ascii="Arial" w:hAnsi="Arial" w:cs="Arial"/>
          <w:color w:val="000000"/>
          <w:sz w:val="20"/>
          <w:szCs w:val="20"/>
          <w:vertAlign w:val="subscript"/>
        </w:rPr>
        <w:t>cm</w:t>
      </w:r>
      <w:proofErr w:type="spellEnd"/>
      <w:r>
        <w:rPr>
          <w:rFonts w:ascii="Arial" w:hAnsi="Arial" w:cs="Arial"/>
          <w:color w:val="000000"/>
          <w:sz w:val="20"/>
          <w:szCs w:val="20"/>
        </w:rPr>
        <w:t xml:space="preserve"> = 30,0 </w:t>
      </w:r>
      <w:proofErr w:type="spellStart"/>
      <w:r>
        <w:rPr>
          <w:rFonts w:ascii="Arial" w:hAnsi="Arial" w:cs="Arial"/>
          <w:color w:val="000000"/>
          <w:sz w:val="20"/>
          <w:szCs w:val="20"/>
        </w:rPr>
        <w:t>GPa</w:t>
      </w:r>
      <w:proofErr w:type="spellEnd"/>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Ciężar objętościowy  </w:t>
      </w:r>
      <w:r>
        <w:rPr>
          <w:rFonts w:ascii="Arial" w:hAnsi="Arial" w:cs="Arial"/>
          <w:color w:val="000000"/>
          <w:sz w:val="20"/>
          <w:szCs w:val="20"/>
        </w:rPr>
        <w:tab/>
      </w:r>
      <w:r>
        <w:rPr>
          <w:rFonts w:ascii="Symbol" w:hAnsi="Symbol" w:cs="Symbol"/>
          <w:color w:val="000000"/>
          <w:sz w:val="20"/>
          <w:szCs w:val="20"/>
        </w:rPr>
        <w:t></w:t>
      </w:r>
      <w:r>
        <w:rPr>
          <w:rFonts w:ascii="Arial" w:hAnsi="Arial" w:cs="Arial"/>
          <w:color w:val="000000"/>
          <w:sz w:val="20"/>
          <w:szCs w:val="20"/>
        </w:rPr>
        <w:t xml:space="preserve"> = 25,0 </w:t>
      </w:r>
      <w:proofErr w:type="spellStart"/>
      <w:r>
        <w:rPr>
          <w:rFonts w:ascii="Arial" w:hAnsi="Arial" w:cs="Arial"/>
          <w:color w:val="000000"/>
          <w:sz w:val="20"/>
          <w:szCs w:val="20"/>
        </w:rPr>
        <w:t>kN</w:t>
      </w:r>
      <w:proofErr w:type="spellEnd"/>
      <w:r>
        <w:rPr>
          <w:rFonts w:ascii="Arial" w:hAnsi="Arial" w:cs="Arial"/>
          <w:color w:val="000000"/>
          <w:sz w:val="20"/>
          <w:szCs w:val="20"/>
        </w:rPr>
        <w:t>/m</w:t>
      </w:r>
      <w:r>
        <w:rPr>
          <w:rFonts w:ascii="Arial" w:hAnsi="Arial" w:cs="Arial"/>
          <w:color w:val="000000"/>
          <w:sz w:val="20"/>
          <w:szCs w:val="20"/>
          <w:vertAlign w:val="superscript"/>
        </w:rPr>
        <w:t>3</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Maksymalny rozmiar kruszywa  </w:t>
      </w:r>
      <w:r>
        <w:rPr>
          <w:rFonts w:ascii="Arial" w:hAnsi="Arial" w:cs="Arial"/>
          <w:color w:val="000000"/>
          <w:sz w:val="20"/>
          <w:szCs w:val="20"/>
        </w:rPr>
        <w:tab/>
      </w:r>
      <w:proofErr w:type="spellStart"/>
      <w:r>
        <w:rPr>
          <w:rFonts w:ascii="Arial" w:hAnsi="Arial" w:cs="Arial"/>
          <w:color w:val="000000"/>
          <w:sz w:val="20"/>
          <w:szCs w:val="20"/>
        </w:rPr>
        <w:t>d</w:t>
      </w:r>
      <w:r>
        <w:rPr>
          <w:rFonts w:ascii="Arial" w:hAnsi="Arial" w:cs="Arial"/>
          <w:color w:val="000000"/>
          <w:sz w:val="20"/>
          <w:szCs w:val="20"/>
          <w:vertAlign w:val="subscript"/>
        </w:rPr>
        <w:t>g</w:t>
      </w:r>
      <w:proofErr w:type="spellEnd"/>
      <w:r>
        <w:rPr>
          <w:rFonts w:ascii="Arial" w:hAnsi="Arial" w:cs="Arial"/>
          <w:color w:val="000000"/>
          <w:sz w:val="20"/>
          <w:szCs w:val="20"/>
        </w:rPr>
        <w:t xml:space="preserve"> = 8 mm</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Wilgotność środowiska  </w:t>
      </w:r>
      <w:r>
        <w:rPr>
          <w:rFonts w:ascii="Arial" w:hAnsi="Arial" w:cs="Arial"/>
          <w:color w:val="000000"/>
          <w:sz w:val="20"/>
          <w:szCs w:val="20"/>
        </w:rPr>
        <w:tab/>
        <w:t>RH = 50%</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Wiek betonu w chwili obciążenia  </w:t>
      </w:r>
      <w:r>
        <w:rPr>
          <w:rFonts w:ascii="Arial" w:hAnsi="Arial" w:cs="Arial"/>
          <w:color w:val="000000"/>
          <w:sz w:val="20"/>
          <w:szCs w:val="20"/>
        </w:rPr>
        <w:tab/>
        <w:t>28 dni</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Współczynnik pełzania (obliczono)  </w:t>
      </w:r>
      <w:r>
        <w:rPr>
          <w:rFonts w:ascii="Arial" w:hAnsi="Arial" w:cs="Arial"/>
          <w:color w:val="000000"/>
          <w:sz w:val="20"/>
          <w:szCs w:val="20"/>
        </w:rPr>
        <w:tab/>
      </w:r>
      <w:r>
        <w:rPr>
          <w:rFonts w:ascii="Symbol" w:hAnsi="Symbol" w:cs="Symbol"/>
          <w:color w:val="000000"/>
          <w:sz w:val="20"/>
          <w:szCs w:val="20"/>
        </w:rPr>
        <w:t></w:t>
      </w:r>
      <w:r>
        <w:rPr>
          <w:rFonts w:ascii="Arial" w:hAnsi="Arial" w:cs="Arial"/>
          <w:color w:val="000000"/>
          <w:sz w:val="20"/>
          <w:szCs w:val="20"/>
        </w:rPr>
        <w:t xml:space="preserve"> = 3,07</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Zbrojenie główne:</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Klasa stali  A-IIIN (</w:t>
      </w:r>
      <w:r>
        <w:rPr>
          <w:rFonts w:ascii="Arial" w:hAnsi="Arial" w:cs="Arial"/>
          <w:b/>
          <w:bCs/>
          <w:color w:val="000000"/>
          <w:sz w:val="20"/>
          <w:szCs w:val="20"/>
        </w:rPr>
        <w:t>RB500W</w:t>
      </w:r>
      <w:r>
        <w:rPr>
          <w:rFonts w:ascii="Arial" w:hAnsi="Arial" w:cs="Arial"/>
          <w:color w:val="000000"/>
          <w:sz w:val="20"/>
          <w:szCs w:val="20"/>
        </w:rPr>
        <w:t xml:space="preserve">)  </w:t>
      </w:r>
      <w:r>
        <w:rPr>
          <w:rFonts w:ascii="Symbol" w:hAnsi="Symbol" w:cs="Symbol"/>
          <w:color w:val="000000"/>
          <w:sz w:val="20"/>
          <w:szCs w:val="20"/>
        </w:rPr>
        <w:t></w:t>
      </w:r>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yk</w:t>
      </w:r>
      <w:proofErr w:type="spellEnd"/>
      <w:r>
        <w:rPr>
          <w:rFonts w:ascii="Arial" w:hAnsi="Arial" w:cs="Arial"/>
          <w:color w:val="000000"/>
          <w:sz w:val="20"/>
          <w:szCs w:val="20"/>
        </w:rPr>
        <w:t xml:space="preserve"> = 500 </w:t>
      </w:r>
      <w:proofErr w:type="spellStart"/>
      <w:r>
        <w:rPr>
          <w:rFonts w:ascii="Arial" w:hAnsi="Arial" w:cs="Arial"/>
          <w:color w:val="000000"/>
          <w:sz w:val="20"/>
          <w:szCs w:val="20"/>
        </w:rPr>
        <w:t>MPa</w:t>
      </w:r>
      <w:proofErr w:type="spellEnd"/>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yd</w:t>
      </w:r>
      <w:proofErr w:type="spellEnd"/>
      <w:r>
        <w:rPr>
          <w:rFonts w:ascii="Arial" w:hAnsi="Arial" w:cs="Arial"/>
          <w:color w:val="000000"/>
          <w:sz w:val="20"/>
          <w:szCs w:val="20"/>
        </w:rPr>
        <w:t xml:space="preserve"> = 420 </w:t>
      </w:r>
      <w:proofErr w:type="spellStart"/>
      <w:r>
        <w:rPr>
          <w:rFonts w:ascii="Arial" w:hAnsi="Arial" w:cs="Arial"/>
          <w:color w:val="000000"/>
          <w:sz w:val="20"/>
          <w:szCs w:val="20"/>
        </w:rPr>
        <w:t>MPa</w:t>
      </w:r>
      <w:proofErr w:type="spellEnd"/>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tk</w:t>
      </w:r>
      <w:proofErr w:type="spellEnd"/>
      <w:r>
        <w:rPr>
          <w:rFonts w:ascii="Arial" w:hAnsi="Arial" w:cs="Arial"/>
          <w:color w:val="000000"/>
          <w:sz w:val="20"/>
          <w:szCs w:val="20"/>
        </w:rPr>
        <w:t xml:space="preserve"> = 550 </w:t>
      </w:r>
      <w:proofErr w:type="spellStart"/>
      <w:r>
        <w:rPr>
          <w:rFonts w:ascii="Arial" w:hAnsi="Arial" w:cs="Arial"/>
          <w:color w:val="000000"/>
          <w:sz w:val="20"/>
          <w:szCs w:val="20"/>
        </w:rPr>
        <w:t>MPa</w:t>
      </w:r>
      <w:proofErr w:type="spellEnd"/>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Średnica prętów górnych  </w:t>
      </w:r>
      <w:r>
        <w:rPr>
          <w:rFonts w:ascii="Arial" w:hAnsi="Arial" w:cs="Arial"/>
          <w:color w:val="000000"/>
          <w:sz w:val="20"/>
          <w:szCs w:val="20"/>
        </w:rPr>
        <w:tab/>
      </w:r>
      <w:r>
        <w:rPr>
          <w:rFonts w:ascii="Symbol" w:hAnsi="Symbol" w:cs="Symbol"/>
          <w:color w:val="000000"/>
          <w:sz w:val="20"/>
          <w:szCs w:val="20"/>
        </w:rPr>
        <w:t></w:t>
      </w:r>
      <w:r>
        <w:rPr>
          <w:rFonts w:ascii="Arial" w:hAnsi="Arial" w:cs="Arial"/>
          <w:color w:val="000000"/>
          <w:sz w:val="20"/>
          <w:szCs w:val="20"/>
          <w:vertAlign w:val="subscript"/>
        </w:rPr>
        <w:t>g</w:t>
      </w:r>
      <w:r>
        <w:rPr>
          <w:rFonts w:ascii="Arial" w:hAnsi="Arial" w:cs="Arial"/>
          <w:color w:val="000000"/>
          <w:sz w:val="20"/>
          <w:szCs w:val="20"/>
        </w:rPr>
        <w:t xml:space="preserve"> = 12 mm</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Średnica prętów dolnych  </w:t>
      </w:r>
      <w:r>
        <w:rPr>
          <w:rFonts w:ascii="Arial" w:hAnsi="Arial" w:cs="Arial"/>
          <w:color w:val="000000"/>
          <w:sz w:val="20"/>
          <w:szCs w:val="20"/>
        </w:rPr>
        <w:tab/>
      </w:r>
      <w:r>
        <w:rPr>
          <w:rFonts w:ascii="Symbol" w:hAnsi="Symbol" w:cs="Symbol"/>
          <w:color w:val="000000"/>
          <w:sz w:val="20"/>
          <w:szCs w:val="20"/>
        </w:rPr>
        <w:t></w:t>
      </w:r>
      <w:r>
        <w:rPr>
          <w:rFonts w:ascii="Arial" w:hAnsi="Arial" w:cs="Arial"/>
          <w:color w:val="000000"/>
          <w:sz w:val="20"/>
          <w:szCs w:val="20"/>
          <w:vertAlign w:val="subscript"/>
        </w:rPr>
        <w:t>d</w:t>
      </w:r>
      <w:r>
        <w:rPr>
          <w:rFonts w:ascii="Arial" w:hAnsi="Arial" w:cs="Arial"/>
          <w:color w:val="000000"/>
          <w:sz w:val="20"/>
          <w:szCs w:val="20"/>
        </w:rPr>
        <w:t xml:space="preserve"> = 12 mm</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Strzemiona:</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Klasa stali  A-I (</w:t>
      </w:r>
      <w:r>
        <w:rPr>
          <w:rFonts w:ascii="Arial" w:hAnsi="Arial" w:cs="Arial"/>
          <w:b/>
          <w:bCs/>
          <w:color w:val="000000"/>
          <w:sz w:val="20"/>
          <w:szCs w:val="20"/>
        </w:rPr>
        <w:t>St3SX-b</w:t>
      </w:r>
      <w:r>
        <w:rPr>
          <w:rFonts w:ascii="Arial" w:hAnsi="Arial" w:cs="Arial"/>
          <w:color w:val="000000"/>
          <w:sz w:val="20"/>
          <w:szCs w:val="20"/>
        </w:rPr>
        <w:t xml:space="preserve">)  </w:t>
      </w:r>
      <w:r>
        <w:rPr>
          <w:rFonts w:ascii="Symbol" w:hAnsi="Symbol" w:cs="Symbol"/>
          <w:color w:val="000000"/>
          <w:sz w:val="20"/>
          <w:szCs w:val="20"/>
        </w:rPr>
        <w:t></w:t>
      </w:r>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yk</w:t>
      </w:r>
      <w:proofErr w:type="spellEnd"/>
      <w:r>
        <w:rPr>
          <w:rFonts w:ascii="Arial" w:hAnsi="Arial" w:cs="Arial"/>
          <w:color w:val="000000"/>
          <w:sz w:val="20"/>
          <w:szCs w:val="20"/>
        </w:rPr>
        <w:t xml:space="preserve"> = 240 </w:t>
      </w:r>
      <w:proofErr w:type="spellStart"/>
      <w:r>
        <w:rPr>
          <w:rFonts w:ascii="Arial" w:hAnsi="Arial" w:cs="Arial"/>
          <w:color w:val="000000"/>
          <w:sz w:val="20"/>
          <w:szCs w:val="20"/>
        </w:rPr>
        <w:t>MPa</w:t>
      </w:r>
      <w:proofErr w:type="spellEnd"/>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yd</w:t>
      </w:r>
      <w:proofErr w:type="spellEnd"/>
      <w:r>
        <w:rPr>
          <w:rFonts w:ascii="Arial" w:hAnsi="Arial" w:cs="Arial"/>
          <w:color w:val="000000"/>
          <w:sz w:val="20"/>
          <w:szCs w:val="20"/>
        </w:rPr>
        <w:t xml:space="preserve"> = 210 </w:t>
      </w:r>
      <w:proofErr w:type="spellStart"/>
      <w:r>
        <w:rPr>
          <w:rFonts w:ascii="Arial" w:hAnsi="Arial" w:cs="Arial"/>
          <w:color w:val="000000"/>
          <w:sz w:val="20"/>
          <w:szCs w:val="20"/>
        </w:rPr>
        <w:t>MPa</w:t>
      </w:r>
      <w:proofErr w:type="spellEnd"/>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tk</w:t>
      </w:r>
      <w:proofErr w:type="spellEnd"/>
      <w:r>
        <w:rPr>
          <w:rFonts w:ascii="Arial" w:hAnsi="Arial" w:cs="Arial"/>
          <w:color w:val="000000"/>
          <w:sz w:val="20"/>
          <w:szCs w:val="20"/>
        </w:rPr>
        <w:t xml:space="preserve"> = 320 </w:t>
      </w:r>
      <w:proofErr w:type="spellStart"/>
      <w:r>
        <w:rPr>
          <w:rFonts w:ascii="Arial" w:hAnsi="Arial" w:cs="Arial"/>
          <w:color w:val="000000"/>
          <w:sz w:val="20"/>
          <w:szCs w:val="20"/>
        </w:rPr>
        <w:t>MPa</w:t>
      </w:r>
      <w:proofErr w:type="spellEnd"/>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Średnica strzemion  </w:t>
      </w:r>
      <w:r>
        <w:rPr>
          <w:rFonts w:ascii="Arial" w:hAnsi="Arial" w:cs="Arial"/>
          <w:color w:val="000000"/>
          <w:sz w:val="20"/>
          <w:szCs w:val="20"/>
        </w:rPr>
        <w:tab/>
      </w:r>
      <w:r>
        <w:rPr>
          <w:rFonts w:ascii="Symbol" w:hAnsi="Symbol" w:cs="Symbol"/>
          <w:color w:val="000000"/>
          <w:sz w:val="20"/>
          <w:szCs w:val="20"/>
        </w:rPr>
        <w:t></w:t>
      </w:r>
      <w:r>
        <w:rPr>
          <w:rFonts w:ascii="Arial" w:hAnsi="Arial" w:cs="Arial"/>
          <w:color w:val="000000"/>
          <w:sz w:val="20"/>
          <w:szCs w:val="20"/>
          <w:vertAlign w:val="subscript"/>
        </w:rPr>
        <w:t>s</w:t>
      </w:r>
      <w:r>
        <w:rPr>
          <w:rFonts w:ascii="Arial" w:hAnsi="Arial" w:cs="Arial"/>
          <w:color w:val="000000"/>
          <w:sz w:val="20"/>
          <w:szCs w:val="20"/>
        </w:rPr>
        <w:t xml:space="preserve"> = 6 mm</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Zbrojenie montażowe:</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Klasa stali  A-I (St3SX-b)</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Średnica prętów  </w:t>
      </w:r>
      <w:r>
        <w:rPr>
          <w:rFonts w:ascii="Arial" w:hAnsi="Arial" w:cs="Arial"/>
          <w:color w:val="000000"/>
          <w:sz w:val="20"/>
          <w:szCs w:val="20"/>
        </w:rPr>
        <w:tab/>
      </w:r>
      <w:r>
        <w:rPr>
          <w:rFonts w:ascii="Symbol" w:hAnsi="Symbol" w:cs="Symbol"/>
          <w:color w:val="000000"/>
          <w:sz w:val="20"/>
          <w:szCs w:val="20"/>
        </w:rPr>
        <w:t></w:t>
      </w:r>
      <w:r>
        <w:rPr>
          <w:rFonts w:ascii="Arial" w:hAnsi="Arial" w:cs="Arial"/>
          <w:color w:val="000000"/>
          <w:sz w:val="20"/>
          <w:szCs w:val="20"/>
        </w:rPr>
        <w:t xml:space="preserve"> = 10 mm</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Otulenie:</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Nominalna grubość otulenia  </w:t>
      </w:r>
      <w:r>
        <w:rPr>
          <w:rFonts w:ascii="Arial" w:hAnsi="Arial" w:cs="Arial"/>
          <w:color w:val="000000"/>
          <w:sz w:val="20"/>
          <w:szCs w:val="20"/>
        </w:rPr>
        <w:tab/>
      </w:r>
      <w:proofErr w:type="spellStart"/>
      <w:r>
        <w:rPr>
          <w:rFonts w:ascii="Arial" w:hAnsi="Arial" w:cs="Arial"/>
          <w:color w:val="000000"/>
          <w:sz w:val="20"/>
          <w:szCs w:val="20"/>
        </w:rPr>
        <w:t>c</w:t>
      </w:r>
      <w:r>
        <w:rPr>
          <w:rFonts w:ascii="Arial" w:hAnsi="Arial" w:cs="Arial"/>
          <w:color w:val="000000"/>
          <w:sz w:val="20"/>
          <w:szCs w:val="20"/>
          <w:vertAlign w:val="subscript"/>
        </w:rPr>
        <w:t>nom</w:t>
      </w:r>
      <w:proofErr w:type="spellEnd"/>
      <w:r>
        <w:rPr>
          <w:rFonts w:ascii="Arial" w:hAnsi="Arial" w:cs="Arial"/>
          <w:color w:val="000000"/>
          <w:sz w:val="20"/>
          <w:szCs w:val="20"/>
        </w:rPr>
        <w:t xml:space="preserve"> = 25 mm</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ZAŁOŻENIA</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Sytuacja obliczeniowa:  </w:t>
      </w:r>
      <w:r>
        <w:rPr>
          <w:rFonts w:ascii="Arial" w:hAnsi="Arial" w:cs="Arial"/>
          <w:color w:val="000000"/>
          <w:sz w:val="20"/>
          <w:szCs w:val="20"/>
        </w:rPr>
        <w:tab/>
        <w:t>trwała</w:t>
      </w:r>
    </w:p>
    <w:p w:rsidR="00FD78BB" w:rsidRDefault="00FD78BB">
      <w:pPr>
        <w:autoSpaceDE w:val="0"/>
        <w:adjustRightInd w:val="0"/>
        <w:spacing w:after="0" w:line="240" w:lineRule="auto"/>
        <w:rPr>
          <w:rFonts w:ascii="Arial" w:hAnsi="Arial" w:cs="Arial"/>
          <w:color w:val="000000"/>
          <w:sz w:val="20"/>
          <w:szCs w:val="20"/>
        </w:rPr>
      </w:pPr>
      <w:proofErr w:type="spellStart"/>
      <w:r>
        <w:rPr>
          <w:rFonts w:ascii="Arial" w:hAnsi="Arial" w:cs="Arial"/>
          <w:color w:val="000000"/>
          <w:sz w:val="20"/>
          <w:szCs w:val="20"/>
        </w:rPr>
        <w:t>Cotanges</w:t>
      </w:r>
      <w:proofErr w:type="spellEnd"/>
      <w:r>
        <w:rPr>
          <w:rFonts w:ascii="Arial" w:hAnsi="Arial" w:cs="Arial"/>
          <w:color w:val="000000"/>
          <w:sz w:val="20"/>
          <w:szCs w:val="20"/>
        </w:rPr>
        <w:t xml:space="preserve"> kąta nachylenia ścisk. krzyżulców bet.   </w:t>
      </w:r>
      <w:r>
        <w:rPr>
          <w:rFonts w:ascii="Arial" w:hAnsi="Arial" w:cs="Arial"/>
          <w:color w:val="000000"/>
          <w:sz w:val="20"/>
          <w:szCs w:val="20"/>
        </w:rPr>
        <w:tab/>
      </w:r>
      <w:proofErr w:type="spellStart"/>
      <w:r>
        <w:rPr>
          <w:rFonts w:ascii="Arial" w:hAnsi="Arial" w:cs="Arial"/>
          <w:color w:val="000000"/>
          <w:sz w:val="20"/>
          <w:szCs w:val="20"/>
        </w:rPr>
        <w:t>cot</w:t>
      </w:r>
      <w:proofErr w:type="spellEnd"/>
      <w:r>
        <w:rPr>
          <w:rFonts w:ascii="Symbol" w:hAnsi="Symbol" w:cs="Symbol"/>
          <w:color w:val="000000"/>
          <w:sz w:val="20"/>
          <w:szCs w:val="20"/>
        </w:rPr>
        <w:t></w:t>
      </w:r>
      <w:r>
        <w:rPr>
          <w:rFonts w:ascii="Symbol" w:hAnsi="Symbol" w:cs="Symbol"/>
          <w:color w:val="000000"/>
          <w:sz w:val="20"/>
          <w:szCs w:val="20"/>
        </w:rPr>
        <w:t></w:t>
      </w:r>
      <w:r>
        <w:rPr>
          <w:rFonts w:ascii="Arial" w:hAnsi="Arial" w:cs="Arial"/>
          <w:color w:val="000000"/>
          <w:sz w:val="20"/>
          <w:szCs w:val="20"/>
        </w:rPr>
        <w:t xml:space="preserve"> = 2,00</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Graniczna szerokość rys  </w:t>
      </w:r>
      <w:r>
        <w:rPr>
          <w:rFonts w:ascii="Arial" w:hAnsi="Arial" w:cs="Arial"/>
          <w:color w:val="000000"/>
          <w:sz w:val="20"/>
          <w:szCs w:val="20"/>
        </w:rPr>
        <w:tab/>
      </w:r>
      <w:proofErr w:type="spellStart"/>
      <w:r>
        <w:rPr>
          <w:rFonts w:ascii="Arial" w:hAnsi="Arial" w:cs="Arial"/>
          <w:color w:val="000000"/>
          <w:sz w:val="20"/>
          <w:szCs w:val="20"/>
        </w:rPr>
        <w:t>w</w:t>
      </w:r>
      <w:r>
        <w:rPr>
          <w:rFonts w:ascii="Arial" w:hAnsi="Arial" w:cs="Arial"/>
          <w:color w:val="000000"/>
          <w:sz w:val="20"/>
          <w:szCs w:val="20"/>
          <w:vertAlign w:val="subscript"/>
        </w:rPr>
        <w:t>lim</w:t>
      </w:r>
      <w:proofErr w:type="spellEnd"/>
      <w:r>
        <w:rPr>
          <w:rFonts w:ascii="Arial" w:hAnsi="Arial" w:cs="Arial"/>
          <w:color w:val="000000"/>
          <w:sz w:val="20"/>
          <w:szCs w:val="20"/>
        </w:rPr>
        <w:t xml:space="preserve"> = 0,3 mm</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Graniczne ugięcie w przęsłach  </w:t>
      </w:r>
      <w:r>
        <w:rPr>
          <w:rFonts w:ascii="Arial" w:hAnsi="Arial" w:cs="Arial"/>
          <w:color w:val="000000"/>
          <w:sz w:val="20"/>
          <w:szCs w:val="20"/>
        </w:rPr>
        <w:tab/>
      </w:r>
      <w:proofErr w:type="spellStart"/>
      <w:r>
        <w:rPr>
          <w:rFonts w:ascii="Arial" w:hAnsi="Arial" w:cs="Arial"/>
          <w:color w:val="000000"/>
          <w:sz w:val="20"/>
          <w:szCs w:val="20"/>
        </w:rPr>
        <w:t>a</w:t>
      </w:r>
      <w:r>
        <w:rPr>
          <w:rFonts w:ascii="Arial" w:hAnsi="Arial" w:cs="Arial"/>
          <w:color w:val="000000"/>
          <w:sz w:val="20"/>
          <w:szCs w:val="20"/>
          <w:vertAlign w:val="subscript"/>
        </w:rPr>
        <w:t>lim</w:t>
      </w:r>
      <w:proofErr w:type="spellEnd"/>
      <w:r>
        <w:rPr>
          <w:rFonts w:ascii="Arial" w:hAnsi="Arial" w:cs="Arial"/>
          <w:color w:val="000000"/>
          <w:sz w:val="20"/>
          <w:szCs w:val="20"/>
        </w:rPr>
        <w:t xml:space="preserve"> = jak dla belek i płyt (wg tablicy 8)</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Graniczne ugięcie na wspornikach  </w:t>
      </w:r>
      <w:r>
        <w:rPr>
          <w:rFonts w:ascii="Arial" w:hAnsi="Arial" w:cs="Arial"/>
          <w:color w:val="000000"/>
          <w:sz w:val="20"/>
          <w:szCs w:val="20"/>
        </w:rPr>
        <w:tab/>
      </w:r>
      <w:proofErr w:type="spellStart"/>
      <w:r>
        <w:rPr>
          <w:rFonts w:ascii="Arial" w:hAnsi="Arial" w:cs="Arial"/>
          <w:color w:val="000000"/>
          <w:sz w:val="20"/>
          <w:szCs w:val="20"/>
        </w:rPr>
        <w:t>a</w:t>
      </w:r>
      <w:r>
        <w:rPr>
          <w:rFonts w:ascii="Arial" w:hAnsi="Arial" w:cs="Arial"/>
          <w:color w:val="000000"/>
          <w:sz w:val="20"/>
          <w:szCs w:val="20"/>
          <w:vertAlign w:val="subscript"/>
        </w:rPr>
        <w:t>lim</w:t>
      </w:r>
      <w:proofErr w:type="spellEnd"/>
      <w:r>
        <w:rPr>
          <w:rFonts w:ascii="Arial" w:hAnsi="Arial" w:cs="Arial"/>
          <w:color w:val="000000"/>
          <w:sz w:val="20"/>
          <w:szCs w:val="20"/>
        </w:rPr>
        <w:t xml:space="preserve"> = jak dla wsporników (wg tablicy 8)</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WYKRESY SIŁ WEWNĘTRZNYCH</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Obwiednia sił wewnętrznych</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WYMIAROWANIE wg PN-B-03264:2002</w:t>
      </w:r>
    </w:p>
    <w:p w:rsidR="00FD78BB" w:rsidRDefault="00697D7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pict>
          <v:shape id="_x0000_i1032" type="#_x0000_t75" style="width:339.9pt;height:97.95pt">
            <v:imagedata r:id="rId16" o:title=""/>
          </v:shape>
        </w:pic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Przęsło A - B:</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Zginanie:</w:t>
      </w:r>
      <w:r>
        <w:rPr>
          <w:rFonts w:ascii="Arial" w:hAnsi="Arial" w:cs="Arial"/>
          <w:color w:val="000000"/>
          <w:sz w:val="20"/>
          <w:szCs w:val="20"/>
        </w:rPr>
        <w:t xml:space="preserve"> (przekrój </w:t>
      </w:r>
      <w:r>
        <w:rPr>
          <w:rFonts w:ascii="Arial" w:hAnsi="Arial" w:cs="Arial"/>
          <w:b/>
          <w:bCs/>
          <w:color w:val="000000"/>
          <w:sz w:val="20"/>
          <w:szCs w:val="20"/>
        </w:rPr>
        <w:t>a-a</w:t>
      </w:r>
      <w:r>
        <w:rPr>
          <w:rFonts w:ascii="Arial" w:hAnsi="Arial" w:cs="Arial"/>
          <w:color w:val="000000"/>
          <w:sz w:val="20"/>
          <w:szCs w:val="20"/>
        </w:rPr>
        <w:t>)</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Moment przęsłowy obliczeniowy  </w:t>
      </w:r>
      <w:proofErr w:type="spellStart"/>
      <w:r>
        <w:rPr>
          <w:rFonts w:ascii="Arial" w:hAnsi="Arial" w:cs="Arial"/>
          <w:color w:val="000000"/>
          <w:sz w:val="20"/>
          <w:szCs w:val="20"/>
        </w:rPr>
        <w:t>M</w:t>
      </w:r>
      <w:r>
        <w:rPr>
          <w:rFonts w:ascii="Arial" w:hAnsi="Arial" w:cs="Arial"/>
          <w:color w:val="000000"/>
          <w:sz w:val="20"/>
          <w:szCs w:val="20"/>
          <w:vertAlign w:val="subscript"/>
        </w:rPr>
        <w:t>Sd</w:t>
      </w:r>
      <w:proofErr w:type="spellEnd"/>
      <w:r>
        <w:rPr>
          <w:rFonts w:ascii="Arial" w:hAnsi="Arial" w:cs="Arial"/>
          <w:color w:val="000000"/>
          <w:sz w:val="20"/>
          <w:szCs w:val="20"/>
        </w:rPr>
        <w:t xml:space="preserve"> = 2,18 </w:t>
      </w:r>
      <w:proofErr w:type="spellStart"/>
      <w:r>
        <w:rPr>
          <w:rFonts w:ascii="Arial" w:hAnsi="Arial" w:cs="Arial"/>
          <w:color w:val="000000"/>
          <w:sz w:val="20"/>
          <w:szCs w:val="20"/>
        </w:rPr>
        <w:t>kNm</w:t>
      </w:r>
      <w:proofErr w:type="spellEnd"/>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Zbrojenie potrzebne (war. konstrukcyjny) A</w:t>
      </w:r>
      <w:r>
        <w:rPr>
          <w:rFonts w:ascii="Arial" w:hAnsi="Arial" w:cs="Arial"/>
          <w:color w:val="000000"/>
          <w:sz w:val="20"/>
          <w:szCs w:val="20"/>
          <w:vertAlign w:val="subscript"/>
        </w:rPr>
        <w:t>s</w:t>
      </w:r>
      <w:r>
        <w:rPr>
          <w:rFonts w:ascii="Arial" w:hAnsi="Arial" w:cs="Arial"/>
          <w:color w:val="000000"/>
          <w:sz w:val="20"/>
          <w:szCs w:val="20"/>
        </w:rPr>
        <w:t xml:space="preserve"> = 0,63 cm</w:t>
      </w:r>
      <w:r>
        <w:rPr>
          <w:rFonts w:ascii="Arial" w:hAnsi="Arial" w:cs="Arial"/>
          <w:color w:val="000000"/>
          <w:sz w:val="20"/>
          <w:szCs w:val="20"/>
          <w:vertAlign w:val="superscript"/>
        </w:rPr>
        <w:t>2</w:t>
      </w:r>
      <w:r>
        <w:rPr>
          <w:rFonts w:ascii="Arial" w:hAnsi="Arial" w:cs="Arial"/>
          <w:color w:val="000000"/>
          <w:sz w:val="20"/>
          <w:szCs w:val="20"/>
        </w:rPr>
        <w:t xml:space="preserve">. Przyjęto </w:t>
      </w:r>
      <w:r>
        <w:rPr>
          <w:rFonts w:ascii="Arial" w:hAnsi="Arial" w:cs="Arial"/>
          <w:b/>
          <w:bCs/>
          <w:color w:val="000000"/>
          <w:sz w:val="20"/>
          <w:szCs w:val="20"/>
        </w:rPr>
        <w:t>2</w:t>
      </w:r>
      <w:r>
        <w:rPr>
          <w:rFonts w:ascii="Symbol" w:hAnsi="Symbol" w:cs="Symbol"/>
          <w:color w:val="000000"/>
          <w:sz w:val="20"/>
          <w:szCs w:val="20"/>
        </w:rPr>
        <w:t></w:t>
      </w:r>
      <w:r>
        <w:rPr>
          <w:rFonts w:ascii="Arial" w:hAnsi="Arial" w:cs="Arial"/>
          <w:b/>
          <w:bCs/>
          <w:color w:val="000000"/>
          <w:sz w:val="20"/>
          <w:szCs w:val="20"/>
        </w:rPr>
        <w:t>12</w:t>
      </w:r>
      <w:r>
        <w:rPr>
          <w:rFonts w:ascii="Arial" w:hAnsi="Arial" w:cs="Arial"/>
          <w:color w:val="000000"/>
          <w:sz w:val="20"/>
          <w:szCs w:val="20"/>
        </w:rPr>
        <w:t xml:space="preserve"> o A</w:t>
      </w:r>
      <w:r>
        <w:rPr>
          <w:rFonts w:ascii="Arial" w:hAnsi="Arial" w:cs="Arial"/>
          <w:color w:val="000000"/>
          <w:sz w:val="20"/>
          <w:szCs w:val="20"/>
          <w:vertAlign w:val="subscript"/>
        </w:rPr>
        <w:t>s</w:t>
      </w:r>
      <w:r>
        <w:rPr>
          <w:rFonts w:ascii="Arial" w:hAnsi="Arial" w:cs="Arial"/>
          <w:color w:val="000000"/>
          <w:sz w:val="20"/>
          <w:szCs w:val="20"/>
        </w:rPr>
        <w:t xml:space="preserve"> = 2,26 cm</w:t>
      </w:r>
      <w:r>
        <w:rPr>
          <w:rFonts w:ascii="Arial" w:hAnsi="Arial" w:cs="Arial"/>
          <w:color w:val="000000"/>
          <w:sz w:val="20"/>
          <w:szCs w:val="20"/>
          <w:vertAlign w:val="superscript"/>
        </w:rPr>
        <w:t>2</w:t>
      </w:r>
      <w:r>
        <w:rPr>
          <w:rFonts w:ascii="Arial" w:hAnsi="Arial" w:cs="Arial"/>
          <w:color w:val="000000"/>
          <w:sz w:val="20"/>
          <w:szCs w:val="20"/>
        </w:rPr>
        <w:t xml:space="preserve">   (</w:t>
      </w:r>
      <w:r>
        <w:rPr>
          <w:rFonts w:ascii="Symbol" w:hAnsi="Symbol" w:cs="Symbol"/>
          <w:color w:val="000000"/>
          <w:sz w:val="20"/>
          <w:szCs w:val="20"/>
        </w:rPr>
        <w:t></w:t>
      </w:r>
      <w:r>
        <w:rPr>
          <w:rFonts w:ascii="Arial" w:hAnsi="Arial" w:cs="Arial"/>
          <w:color w:val="000000"/>
          <w:sz w:val="20"/>
          <w:szCs w:val="20"/>
        </w:rPr>
        <w:t xml:space="preserve"> = 0,46%)</w:t>
      </w:r>
    </w:p>
    <w:p w:rsidR="00FD78BB" w:rsidRDefault="00FD78BB">
      <w:pPr>
        <w:autoSpaceDE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Warunek nośności na zginanie:    </w:t>
      </w:r>
      <w:proofErr w:type="spellStart"/>
      <w:r>
        <w:rPr>
          <w:rFonts w:ascii="Arial" w:hAnsi="Arial" w:cs="Arial"/>
          <w:color w:val="0000FF"/>
          <w:sz w:val="20"/>
          <w:szCs w:val="20"/>
        </w:rPr>
        <w:t>M</w:t>
      </w:r>
      <w:r>
        <w:rPr>
          <w:rFonts w:ascii="Arial" w:hAnsi="Arial" w:cs="Arial"/>
          <w:color w:val="0000FF"/>
          <w:sz w:val="20"/>
          <w:szCs w:val="20"/>
          <w:vertAlign w:val="subscript"/>
        </w:rPr>
        <w:t>Sd</w:t>
      </w:r>
      <w:proofErr w:type="spellEnd"/>
      <w:r>
        <w:rPr>
          <w:rFonts w:ascii="Arial" w:hAnsi="Arial" w:cs="Arial"/>
          <w:color w:val="0000FF"/>
          <w:sz w:val="20"/>
          <w:szCs w:val="20"/>
        </w:rPr>
        <w:t xml:space="preserve"> = 2,18 </w:t>
      </w:r>
      <w:proofErr w:type="spellStart"/>
      <w:r>
        <w:rPr>
          <w:rFonts w:ascii="Arial" w:hAnsi="Arial" w:cs="Arial"/>
          <w:color w:val="0000FF"/>
          <w:sz w:val="20"/>
          <w:szCs w:val="20"/>
        </w:rPr>
        <w:t>kNm</w:t>
      </w:r>
      <w:proofErr w:type="spellEnd"/>
      <w:r>
        <w:rPr>
          <w:rFonts w:ascii="Arial" w:hAnsi="Arial" w:cs="Arial"/>
          <w:color w:val="0000FF"/>
          <w:sz w:val="20"/>
          <w:szCs w:val="20"/>
        </w:rPr>
        <w:t xml:space="preserve">  &lt;  </w:t>
      </w:r>
      <w:proofErr w:type="spellStart"/>
      <w:r>
        <w:rPr>
          <w:rFonts w:ascii="Arial" w:hAnsi="Arial" w:cs="Arial"/>
          <w:color w:val="0000FF"/>
          <w:sz w:val="20"/>
          <w:szCs w:val="20"/>
        </w:rPr>
        <w:t>M</w:t>
      </w:r>
      <w:r>
        <w:rPr>
          <w:rFonts w:ascii="Arial" w:hAnsi="Arial" w:cs="Arial"/>
          <w:color w:val="0000FF"/>
          <w:sz w:val="20"/>
          <w:szCs w:val="20"/>
          <w:vertAlign w:val="subscript"/>
        </w:rPr>
        <w:t>Rd</w:t>
      </w:r>
      <w:proofErr w:type="spellEnd"/>
      <w:r>
        <w:rPr>
          <w:rFonts w:ascii="Arial" w:hAnsi="Arial" w:cs="Arial"/>
          <w:color w:val="0000FF"/>
          <w:sz w:val="20"/>
          <w:szCs w:val="20"/>
        </w:rPr>
        <w:t xml:space="preserve"> = 17,88 </w:t>
      </w:r>
      <w:proofErr w:type="spellStart"/>
      <w:r>
        <w:rPr>
          <w:rFonts w:ascii="Arial" w:hAnsi="Arial" w:cs="Arial"/>
          <w:color w:val="0000FF"/>
          <w:sz w:val="20"/>
          <w:szCs w:val="20"/>
        </w:rPr>
        <w:t>kNm</w:t>
      </w:r>
      <w:proofErr w:type="spellEnd"/>
      <w:r>
        <w:rPr>
          <w:rFonts w:ascii="Arial" w:hAnsi="Arial" w:cs="Arial"/>
          <w:color w:val="0000FF"/>
          <w:sz w:val="20"/>
          <w:szCs w:val="20"/>
        </w:rPr>
        <w:t xml:space="preserve">     (12,2%)</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Ścinanie:</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Miarodajna wartość obliczeniowa siły poprzecznej </w:t>
      </w:r>
      <w:proofErr w:type="spellStart"/>
      <w:r>
        <w:rPr>
          <w:rFonts w:ascii="Arial" w:hAnsi="Arial" w:cs="Arial"/>
          <w:color w:val="000000"/>
          <w:sz w:val="20"/>
          <w:szCs w:val="20"/>
        </w:rPr>
        <w:t>V</w:t>
      </w:r>
      <w:r>
        <w:rPr>
          <w:rFonts w:ascii="Arial" w:hAnsi="Arial" w:cs="Arial"/>
          <w:color w:val="000000"/>
          <w:sz w:val="20"/>
          <w:szCs w:val="20"/>
          <w:vertAlign w:val="subscript"/>
        </w:rPr>
        <w:t>Sd</w:t>
      </w:r>
      <w:proofErr w:type="spellEnd"/>
      <w:r>
        <w:rPr>
          <w:rFonts w:ascii="Arial" w:hAnsi="Arial" w:cs="Arial"/>
          <w:color w:val="000000"/>
          <w:sz w:val="20"/>
          <w:szCs w:val="20"/>
        </w:rPr>
        <w:t xml:space="preserve"> = (-)2,92 </w:t>
      </w:r>
      <w:proofErr w:type="spellStart"/>
      <w:r>
        <w:rPr>
          <w:rFonts w:ascii="Arial" w:hAnsi="Arial" w:cs="Arial"/>
          <w:color w:val="000000"/>
          <w:sz w:val="20"/>
          <w:szCs w:val="20"/>
        </w:rPr>
        <w:t>kN</w:t>
      </w:r>
      <w:proofErr w:type="spellEnd"/>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Zbrojenie konstrukcyjne strzemionami </w:t>
      </w:r>
      <w:proofErr w:type="spellStart"/>
      <w:r>
        <w:rPr>
          <w:rFonts w:ascii="Arial" w:hAnsi="Arial" w:cs="Arial"/>
          <w:color w:val="000000"/>
          <w:sz w:val="20"/>
          <w:szCs w:val="20"/>
        </w:rPr>
        <w:t>dwuciętymi</w:t>
      </w:r>
      <w:proofErr w:type="spellEnd"/>
      <w:r>
        <w:rPr>
          <w:rFonts w:ascii="Arial" w:hAnsi="Arial" w:cs="Arial"/>
          <w:color w:val="000000"/>
          <w:sz w:val="20"/>
          <w:szCs w:val="20"/>
        </w:rPr>
        <w:t xml:space="preserve"> </w:t>
      </w:r>
      <w:r>
        <w:rPr>
          <w:rFonts w:ascii="Symbol" w:hAnsi="Symbol" w:cs="Symbol"/>
          <w:color w:val="000000"/>
          <w:sz w:val="20"/>
          <w:szCs w:val="20"/>
        </w:rPr>
        <w:t></w:t>
      </w:r>
      <w:r>
        <w:rPr>
          <w:rFonts w:ascii="Arial" w:hAnsi="Arial" w:cs="Arial"/>
          <w:color w:val="000000"/>
          <w:sz w:val="20"/>
          <w:szCs w:val="20"/>
        </w:rPr>
        <w:t>6 co 150 mm na całej długości przęsła</w:t>
      </w:r>
    </w:p>
    <w:p w:rsidR="00FD78BB" w:rsidRDefault="00FD78BB">
      <w:pPr>
        <w:autoSpaceDE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Warunek nośności na ścinanie:    </w:t>
      </w:r>
      <w:proofErr w:type="spellStart"/>
      <w:r>
        <w:rPr>
          <w:rFonts w:ascii="Arial" w:hAnsi="Arial" w:cs="Arial"/>
          <w:color w:val="0000FF"/>
          <w:sz w:val="20"/>
          <w:szCs w:val="20"/>
        </w:rPr>
        <w:t>V</w:t>
      </w:r>
      <w:r>
        <w:rPr>
          <w:rFonts w:ascii="Arial" w:hAnsi="Arial" w:cs="Arial"/>
          <w:color w:val="0000FF"/>
          <w:sz w:val="20"/>
          <w:szCs w:val="20"/>
          <w:vertAlign w:val="subscript"/>
        </w:rPr>
        <w:t>Sd</w:t>
      </w:r>
      <w:proofErr w:type="spellEnd"/>
      <w:r>
        <w:rPr>
          <w:rFonts w:ascii="Arial" w:hAnsi="Arial" w:cs="Arial"/>
          <w:color w:val="0000FF"/>
          <w:sz w:val="20"/>
          <w:szCs w:val="20"/>
        </w:rPr>
        <w:t xml:space="preserve"> = (-)2,92 </w:t>
      </w:r>
      <w:proofErr w:type="spellStart"/>
      <w:r>
        <w:rPr>
          <w:rFonts w:ascii="Arial" w:hAnsi="Arial" w:cs="Arial"/>
          <w:color w:val="0000FF"/>
          <w:sz w:val="20"/>
          <w:szCs w:val="20"/>
        </w:rPr>
        <w:t>kN</w:t>
      </w:r>
      <w:proofErr w:type="spellEnd"/>
      <w:r>
        <w:rPr>
          <w:rFonts w:ascii="Arial" w:hAnsi="Arial" w:cs="Arial"/>
          <w:color w:val="0000FF"/>
          <w:sz w:val="20"/>
          <w:szCs w:val="20"/>
        </w:rPr>
        <w:t xml:space="preserve">  &lt;  V</w:t>
      </w:r>
      <w:r>
        <w:rPr>
          <w:rFonts w:ascii="Arial" w:hAnsi="Arial" w:cs="Arial"/>
          <w:color w:val="0000FF"/>
          <w:sz w:val="20"/>
          <w:szCs w:val="20"/>
          <w:vertAlign w:val="subscript"/>
        </w:rPr>
        <w:t>Rd1</w:t>
      </w:r>
      <w:r>
        <w:rPr>
          <w:rFonts w:ascii="Arial" w:hAnsi="Arial" w:cs="Arial"/>
          <w:color w:val="0000FF"/>
          <w:sz w:val="20"/>
          <w:szCs w:val="20"/>
        </w:rPr>
        <w:t xml:space="preserve"> = 33,01 </w:t>
      </w:r>
      <w:proofErr w:type="spellStart"/>
      <w:r>
        <w:rPr>
          <w:rFonts w:ascii="Arial" w:hAnsi="Arial" w:cs="Arial"/>
          <w:color w:val="0000FF"/>
          <w:sz w:val="20"/>
          <w:szCs w:val="20"/>
        </w:rPr>
        <w:t>kN</w:t>
      </w:r>
      <w:proofErr w:type="spellEnd"/>
      <w:r>
        <w:rPr>
          <w:rFonts w:ascii="Arial" w:hAnsi="Arial" w:cs="Arial"/>
          <w:color w:val="0000FF"/>
          <w:sz w:val="20"/>
          <w:szCs w:val="20"/>
        </w:rPr>
        <w:t xml:space="preserve">     (8,9%)</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SGU:</w:t>
      </w: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Moment przęsłowy charakterystyczny  </w:t>
      </w:r>
      <w:proofErr w:type="spellStart"/>
      <w:r>
        <w:rPr>
          <w:rFonts w:ascii="Arial" w:hAnsi="Arial" w:cs="Arial"/>
          <w:color w:val="000000"/>
          <w:sz w:val="20"/>
          <w:szCs w:val="20"/>
        </w:rPr>
        <w:t>M</w:t>
      </w:r>
      <w:r>
        <w:rPr>
          <w:rFonts w:ascii="Arial" w:hAnsi="Arial" w:cs="Arial"/>
          <w:color w:val="000000"/>
          <w:sz w:val="20"/>
          <w:szCs w:val="20"/>
          <w:vertAlign w:val="subscript"/>
        </w:rPr>
        <w:t>Sk</w:t>
      </w:r>
      <w:proofErr w:type="spellEnd"/>
      <w:r>
        <w:rPr>
          <w:rFonts w:ascii="Arial" w:hAnsi="Arial" w:cs="Arial"/>
          <w:color w:val="000000"/>
          <w:sz w:val="20"/>
          <w:szCs w:val="20"/>
        </w:rPr>
        <w:t xml:space="preserve"> = 1,74 </w:t>
      </w:r>
      <w:proofErr w:type="spellStart"/>
      <w:r>
        <w:rPr>
          <w:rFonts w:ascii="Arial" w:hAnsi="Arial" w:cs="Arial"/>
          <w:color w:val="000000"/>
          <w:sz w:val="20"/>
          <w:szCs w:val="20"/>
        </w:rPr>
        <w:t>kNm</w:t>
      </w:r>
      <w:proofErr w:type="spellEnd"/>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 xml:space="preserve">Moment przęsłowy charakterystyczny długotrwały  </w:t>
      </w:r>
      <w:proofErr w:type="spellStart"/>
      <w:r>
        <w:rPr>
          <w:rFonts w:ascii="Arial" w:hAnsi="Arial" w:cs="Arial"/>
          <w:color w:val="000000"/>
          <w:sz w:val="20"/>
          <w:szCs w:val="20"/>
        </w:rPr>
        <w:t>M</w:t>
      </w:r>
      <w:r>
        <w:rPr>
          <w:rFonts w:ascii="Arial" w:hAnsi="Arial" w:cs="Arial"/>
          <w:color w:val="000000"/>
          <w:sz w:val="20"/>
          <w:szCs w:val="20"/>
          <w:vertAlign w:val="subscript"/>
        </w:rPr>
        <w:t>Sk,lt</w:t>
      </w:r>
      <w:proofErr w:type="spellEnd"/>
      <w:r>
        <w:rPr>
          <w:rFonts w:ascii="Arial" w:hAnsi="Arial" w:cs="Arial"/>
          <w:color w:val="000000"/>
          <w:sz w:val="20"/>
          <w:szCs w:val="20"/>
        </w:rPr>
        <w:t xml:space="preserve"> = 1,74 </w:t>
      </w:r>
      <w:proofErr w:type="spellStart"/>
      <w:r>
        <w:rPr>
          <w:rFonts w:ascii="Arial" w:hAnsi="Arial" w:cs="Arial"/>
          <w:color w:val="000000"/>
          <w:sz w:val="20"/>
          <w:szCs w:val="20"/>
        </w:rPr>
        <w:t>kNm</w:t>
      </w:r>
      <w:proofErr w:type="spellEnd"/>
    </w:p>
    <w:p w:rsidR="00FD78BB" w:rsidRDefault="00FD78BB">
      <w:pPr>
        <w:autoSpaceDE w:val="0"/>
        <w:adjustRightInd w:val="0"/>
        <w:spacing w:after="0" w:line="240" w:lineRule="auto"/>
        <w:rPr>
          <w:rFonts w:ascii="Arial" w:hAnsi="Arial" w:cs="Arial"/>
          <w:color w:val="0000FF"/>
          <w:sz w:val="20"/>
          <w:szCs w:val="20"/>
        </w:rPr>
      </w:pPr>
      <w:r>
        <w:rPr>
          <w:rFonts w:ascii="Arial" w:hAnsi="Arial" w:cs="Arial"/>
          <w:color w:val="0000FF"/>
          <w:sz w:val="20"/>
          <w:szCs w:val="20"/>
        </w:rPr>
        <w:t>Szerokość rys prostopadłych:    rysy nie wyznaczono (</w:t>
      </w:r>
      <w:proofErr w:type="spellStart"/>
      <w:r>
        <w:rPr>
          <w:rFonts w:ascii="Arial" w:hAnsi="Arial" w:cs="Arial"/>
          <w:color w:val="0000FF"/>
          <w:sz w:val="20"/>
          <w:szCs w:val="20"/>
        </w:rPr>
        <w:t>M</w:t>
      </w:r>
      <w:r>
        <w:rPr>
          <w:rFonts w:ascii="Arial" w:hAnsi="Arial" w:cs="Arial"/>
          <w:color w:val="0000FF"/>
          <w:sz w:val="20"/>
          <w:szCs w:val="20"/>
          <w:vertAlign w:val="subscript"/>
        </w:rPr>
        <w:t>cr</w:t>
      </w:r>
      <w:proofErr w:type="spellEnd"/>
      <w:r>
        <w:rPr>
          <w:rFonts w:ascii="Arial" w:hAnsi="Arial" w:cs="Arial"/>
          <w:color w:val="0000FF"/>
          <w:sz w:val="20"/>
          <w:szCs w:val="20"/>
        </w:rPr>
        <w:t xml:space="preserve"> &gt; </w:t>
      </w:r>
      <w:proofErr w:type="spellStart"/>
      <w:r>
        <w:rPr>
          <w:rFonts w:ascii="Arial" w:hAnsi="Arial" w:cs="Arial"/>
          <w:color w:val="0000FF"/>
          <w:sz w:val="20"/>
          <w:szCs w:val="20"/>
        </w:rPr>
        <w:t>M</w:t>
      </w:r>
      <w:r>
        <w:rPr>
          <w:rFonts w:ascii="Arial" w:hAnsi="Arial" w:cs="Arial"/>
          <w:color w:val="0000FF"/>
          <w:sz w:val="20"/>
          <w:szCs w:val="20"/>
          <w:vertAlign w:val="subscript"/>
        </w:rPr>
        <w:t>Sk</w:t>
      </w:r>
      <w:proofErr w:type="spellEnd"/>
      <w:r>
        <w:rPr>
          <w:rFonts w:ascii="Arial" w:hAnsi="Arial" w:cs="Arial"/>
          <w:color w:val="0000FF"/>
          <w:sz w:val="20"/>
          <w:szCs w:val="20"/>
        </w:rPr>
        <w:t>)</w:t>
      </w:r>
    </w:p>
    <w:p w:rsidR="00FD78BB" w:rsidRDefault="00FD78BB">
      <w:pPr>
        <w:autoSpaceDE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Maksymalne ugięcie od </w:t>
      </w:r>
      <w:proofErr w:type="spellStart"/>
      <w:r>
        <w:rPr>
          <w:rFonts w:ascii="Arial" w:hAnsi="Arial" w:cs="Arial"/>
          <w:color w:val="0000FF"/>
          <w:sz w:val="20"/>
          <w:szCs w:val="20"/>
        </w:rPr>
        <w:t>M</w:t>
      </w:r>
      <w:r>
        <w:rPr>
          <w:rFonts w:ascii="Arial" w:hAnsi="Arial" w:cs="Arial"/>
          <w:color w:val="0000FF"/>
          <w:sz w:val="20"/>
          <w:szCs w:val="20"/>
          <w:vertAlign w:val="subscript"/>
        </w:rPr>
        <w:t>Sk,lt</w:t>
      </w:r>
      <w:proofErr w:type="spellEnd"/>
      <w:r>
        <w:rPr>
          <w:rFonts w:ascii="Arial" w:hAnsi="Arial" w:cs="Arial"/>
          <w:color w:val="0000FF"/>
          <w:sz w:val="20"/>
          <w:szCs w:val="20"/>
        </w:rPr>
        <w:t>:    a(</w:t>
      </w:r>
      <w:proofErr w:type="spellStart"/>
      <w:r>
        <w:rPr>
          <w:rFonts w:ascii="Arial" w:hAnsi="Arial" w:cs="Arial"/>
          <w:color w:val="0000FF"/>
          <w:sz w:val="20"/>
          <w:szCs w:val="20"/>
        </w:rPr>
        <w:t>M</w:t>
      </w:r>
      <w:r>
        <w:rPr>
          <w:rFonts w:ascii="Arial" w:hAnsi="Arial" w:cs="Arial"/>
          <w:color w:val="0000FF"/>
          <w:sz w:val="20"/>
          <w:szCs w:val="20"/>
          <w:vertAlign w:val="subscript"/>
        </w:rPr>
        <w:t>Sk,lt</w:t>
      </w:r>
      <w:proofErr w:type="spellEnd"/>
      <w:r>
        <w:rPr>
          <w:rFonts w:ascii="Arial" w:hAnsi="Arial" w:cs="Arial"/>
          <w:color w:val="0000FF"/>
          <w:sz w:val="20"/>
          <w:szCs w:val="20"/>
        </w:rPr>
        <w:t xml:space="preserve">) = 0,33 mm  &lt;  </w:t>
      </w:r>
      <w:proofErr w:type="spellStart"/>
      <w:r>
        <w:rPr>
          <w:rFonts w:ascii="Arial" w:hAnsi="Arial" w:cs="Arial"/>
          <w:color w:val="0000FF"/>
          <w:sz w:val="20"/>
          <w:szCs w:val="20"/>
        </w:rPr>
        <w:t>a</w:t>
      </w:r>
      <w:r>
        <w:rPr>
          <w:rFonts w:ascii="Arial" w:hAnsi="Arial" w:cs="Arial"/>
          <w:color w:val="0000FF"/>
          <w:sz w:val="20"/>
          <w:szCs w:val="20"/>
          <w:vertAlign w:val="subscript"/>
        </w:rPr>
        <w:t>lim</w:t>
      </w:r>
      <w:proofErr w:type="spellEnd"/>
      <w:r>
        <w:rPr>
          <w:rFonts w:ascii="Arial" w:hAnsi="Arial" w:cs="Arial"/>
          <w:color w:val="0000FF"/>
          <w:sz w:val="20"/>
          <w:szCs w:val="20"/>
        </w:rPr>
        <w:t xml:space="preserve"> = 2040/200 = 10,20 mm     (3,2%)</w:t>
      </w:r>
    </w:p>
    <w:p w:rsidR="00FD78BB" w:rsidRDefault="00FD78BB">
      <w:pPr>
        <w:autoSpaceDE w:val="0"/>
        <w:adjustRightInd w:val="0"/>
        <w:spacing w:after="0" w:line="240" w:lineRule="auto"/>
        <w:rPr>
          <w:rFonts w:ascii="Arial" w:hAnsi="Arial" w:cs="Arial"/>
          <w:color w:val="000000"/>
          <w:sz w:val="20"/>
          <w:szCs w:val="20"/>
        </w:rPr>
      </w:pPr>
    </w:p>
    <w:p w:rsidR="00FD78BB" w:rsidRDefault="00FD78BB">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Miarodajna wartość charakterystyczna siły poprzecznej </w:t>
      </w:r>
      <w:proofErr w:type="spellStart"/>
      <w:r>
        <w:rPr>
          <w:rFonts w:ascii="Arial" w:hAnsi="Arial" w:cs="Arial"/>
          <w:color w:val="000000"/>
          <w:sz w:val="20"/>
          <w:szCs w:val="20"/>
        </w:rPr>
        <w:t>V</w:t>
      </w:r>
      <w:r>
        <w:rPr>
          <w:rFonts w:ascii="Arial" w:hAnsi="Arial" w:cs="Arial"/>
          <w:color w:val="000000"/>
          <w:sz w:val="20"/>
          <w:szCs w:val="20"/>
          <w:vertAlign w:val="subscript"/>
        </w:rPr>
        <w:t>Sk,lt</w:t>
      </w:r>
      <w:proofErr w:type="spellEnd"/>
      <w:r>
        <w:rPr>
          <w:rFonts w:ascii="Arial" w:hAnsi="Arial" w:cs="Arial"/>
          <w:color w:val="000000"/>
          <w:sz w:val="20"/>
          <w:szCs w:val="20"/>
        </w:rPr>
        <w:t xml:space="preserve"> = 3,01 </w:t>
      </w:r>
      <w:proofErr w:type="spellStart"/>
      <w:r>
        <w:rPr>
          <w:rFonts w:ascii="Arial" w:hAnsi="Arial" w:cs="Arial"/>
          <w:color w:val="000000"/>
          <w:sz w:val="20"/>
          <w:szCs w:val="20"/>
        </w:rPr>
        <w:t>kN</w:t>
      </w:r>
      <w:proofErr w:type="spellEnd"/>
    </w:p>
    <w:p w:rsidR="00FD78BB" w:rsidRDefault="00FD78BB">
      <w:pPr>
        <w:autoSpaceDE w:val="0"/>
        <w:adjustRightInd w:val="0"/>
        <w:spacing w:after="0" w:line="240" w:lineRule="auto"/>
        <w:rPr>
          <w:rFonts w:ascii="Arial" w:hAnsi="Arial" w:cs="Arial"/>
          <w:color w:val="0000FF"/>
          <w:sz w:val="20"/>
          <w:szCs w:val="20"/>
        </w:rPr>
      </w:pPr>
      <w:r>
        <w:rPr>
          <w:rFonts w:ascii="Arial" w:hAnsi="Arial" w:cs="Arial"/>
          <w:color w:val="0000FF"/>
          <w:sz w:val="20"/>
          <w:szCs w:val="20"/>
        </w:rPr>
        <w:t>Szerokość rys ukośnych:    rysy nie wyznaczono</w:t>
      </w:r>
    </w:p>
    <w:p w:rsidR="00FD78BB" w:rsidRDefault="00FD78BB">
      <w:pPr>
        <w:autoSpaceDE w:val="0"/>
        <w:adjustRightInd w:val="0"/>
        <w:spacing w:after="0" w:line="240" w:lineRule="auto"/>
        <w:rPr>
          <w:rFonts w:ascii="Arial" w:hAnsi="Arial" w:cs="Arial"/>
          <w:color w:val="000000"/>
          <w:sz w:val="20"/>
          <w:szCs w:val="20"/>
        </w:rPr>
      </w:pPr>
    </w:p>
    <w:p w:rsidR="00460A3E" w:rsidRDefault="00460A3E">
      <w:pPr>
        <w:autoSpaceDE w:val="0"/>
        <w:adjustRightInd w:val="0"/>
        <w:spacing w:after="0" w:line="240" w:lineRule="auto"/>
        <w:rPr>
          <w:rFonts w:ascii="Arial" w:hAnsi="Arial" w:cs="Arial"/>
          <w:color w:val="000000"/>
          <w:sz w:val="20"/>
          <w:szCs w:val="20"/>
        </w:rPr>
      </w:pP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Dach nad projektowaną rozbudową</w:t>
      </w:r>
    </w:p>
    <w:p w:rsidR="00460A3E" w:rsidRDefault="00460A3E">
      <w:pPr>
        <w:autoSpaceDE w:val="0"/>
        <w:adjustRightInd w:val="0"/>
        <w:spacing w:after="0" w:line="240" w:lineRule="auto"/>
        <w:rPr>
          <w:rFonts w:ascii="Arial" w:hAnsi="Arial" w:cs="Arial"/>
          <w:color w:val="000000"/>
          <w:sz w:val="20"/>
          <w:szCs w:val="20"/>
        </w:rPr>
      </w:pPr>
    </w:p>
    <w:p w:rsidR="00460A3E" w:rsidRDefault="00460A3E">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DANE:</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Wymiary przekroju:</w:t>
      </w:r>
      <w:r>
        <w:rPr>
          <w:rFonts w:ascii="Arial" w:hAnsi="Arial" w:cs="Arial"/>
          <w:color w:val="000000"/>
          <w:sz w:val="20"/>
          <w:szCs w:val="20"/>
        </w:rPr>
        <w:t xml:space="preserve"> </w:t>
      </w:r>
      <w:r>
        <w:rPr>
          <w:rFonts w:ascii="Arial" w:hAnsi="Arial" w:cs="Arial"/>
          <w:color w:val="000000"/>
          <w:sz w:val="20"/>
          <w:szCs w:val="20"/>
        </w:rPr>
        <w:tab/>
        <w:t>przekrój prostokątny</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Szerokość  </w:t>
      </w:r>
      <w:r>
        <w:rPr>
          <w:rFonts w:ascii="Arial" w:hAnsi="Arial" w:cs="Arial"/>
          <w:color w:val="000000"/>
          <w:sz w:val="20"/>
          <w:szCs w:val="20"/>
        </w:rPr>
        <w:tab/>
        <w:t>b = 8,0 cm</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Wysokość  </w:t>
      </w:r>
      <w:r>
        <w:rPr>
          <w:rFonts w:ascii="Arial" w:hAnsi="Arial" w:cs="Arial"/>
          <w:color w:val="000000"/>
          <w:sz w:val="20"/>
          <w:szCs w:val="20"/>
        </w:rPr>
        <w:tab/>
        <w:t>h = 16,0 cm</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Zacios na podporach  </w:t>
      </w:r>
      <w:r>
        <w:rPr>
          <w:rFonts w:ascii="Arial" w:hAnsi="Arial" w:cs="Arial"/>
          <w:color w:val="000000"/>
          <w:sz w:val="20"/>
          <w:szCs w:val="20"/>
        </w:rPr>
        <w:tab/>
      </w:r>
      <w:proofErr w:type="spellStart"/>
      <w:r>
        <w:rPr>
          <w:rFonts w:ascii="Arial" w:hAnsi="Arial" w:cs="Arial"/>
          <w:color w:val="000000"/>
          <w:sz w:val="20"/>
          <w:szCs w:val="20"/>
        </w:rPr>
        <w:t>t</w:t>
      </w:r>
      <w:r>
        <w:rPr>
          <w:rFonts w:ascii="Arial" w:hAnsi="Arial" w:cs="Arial"/>
          <w:color w:val="000000"/>
          <w:sz w:val="20"/>
          <w:szCs w:val="20"/>
          <w:vertAlign w:val="subscript"/>
        </w:rPr>
        <w:t>k</w:t>
      </w:r>
      <w:proofErr w:type="spellEnd"/>
      <w:r>
        <w:rPr>
          <w:rFonts w:ascii="Arial" w:hAnsi="Arial" w:cs="Arial"/>
          <w:color w:val="000000"/>
          <w:sz w:val="20"/>
          <w:szCs w:val="20"/>
        </w:rPr>
        <w:t xml:space="preserve"> = 3,0 cm</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Drewno:</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drewno lite iglaste wg PN-EN 338:2004, klasa wytrzymałości </w:t>
      </w:r>
      <w:r>
        <w:rPr>
          <w:rFonts w:ascii="Arial" w:hAnsi="Arial" w:cs="Arial"/>
          <w:b/>
          <w:bCs/>
          <w:color w:val="000000"/>
          <w:sz w:val="20"/>
          <w:szCs w:val="20"/>
        </w:rPr>
        <w:t>C24</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w:t>
      </w:r>
      <w:r>
        <w:rPr>
          <w:rFonts w:ascii="Symbol" w:hAnsi="Symbol" w:cs="Symbol"/>
          <w:color w:val="000000"/>
          <w:sz w:val="20"/>
          <w:szCs w:val="20"/>
        </w:rPr>
        <w:t></w:t>
      </w:r>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m,k</w:t>
      </w:r>
      <w:proofErr w:type="spellEnd"/>
      <w:r>
        <w:rPr>
          <w:rFonts w:ascii="Arial" w:hAnsi="Arial" w:cs="Arial"/>
          <w:color w:val="000000"/>
          <w:sz w:val="20"/>
          <w:szCs w:val="20"/>
        </w:rPr>
        <w:t xml:space="preserve"> = 24 </w:t>
      </w:r>
      <w:proofErr w:type="spellStart"/>
      <w:r>
        <w:rPr>
          <w:rFonts w:ascii="Arial" w:hAnsi="Arial" w:cs="Arial"/>
          <w:color w:val="000000"/>
          <w:sz w:val="20"/>
          <w:szCs w:val="20"/>
        </w:rPr>
        <w:t>MPa</w:t>
      </w:r>
      <w:proofErr w:type="spellEnd"/>
      <w:r>
        <w:rPr>
          <w:rFonts w:ascii="Arial" w:hAnsi="Arial" w:cs="Arial"/>
          <w:color w:val="000000"/>
          <w:sz w:val="20"/>
          <w:szCs w:val="20"/>
        </w:rPr>
        <w:t>, f</w:t>
      </w:r>
      <w:r>
        <w:rPr>
          <w:rFonts w:ascii="Arial" w:hAnsi="Arial" w:cs="Arial"/>
          <w:color w:val="000000"/>
          <w:sz w:val="20"/>
          <w:szCs w:val="20"/>
          <w:vertAlign w:val="subscript"/>
        </w:rPr>
        <w:t>t,0,k</w:t>
      </w:r>
      <w:r>
        <w:rPr>
          <w:rFonts w:ascii="Arial" w:hAnsi="Arial" w:cs="Arial"/>
          <w:color w:val="000000"/>
          <w:sz w:val="20"/>
          <w:szCs w:val="20"/>
        </w:rPr>
        <w:t xml:space="preserve"> = 14 </w:t>
      </w:r>
      <w:proofErr w:type="spellStart"/>
      <w:r>
        <w:rPr>
          <w:rFonts w:ascii="Arial" w:hAnsi="Arial" w:cs="Arial"/>
          <w:color w:val="000000"/>
          <w:sz w:val="20"/>
          <w:szCs w:val="20"/>
        </w:rPr>
        <w:t>MPa</w:t>
      </w:r>
      <w:proofErr w:type="spellEnd"/>
      <w:r>
        <w:rPr>
          <w:rFonts w:ascii="Arial" w:hAnsi="Arial" w:cs="Arial"/>
          <w:color w:val="000000"/>
          <w:sz w:val="20"/>
          <w:szCs w:val="20"/>
        </w:rPr>
        <w:t>, f</w:t>
      </w:r>
      <w:r>
        <w:rPr>
          <w:rFonts w:ascii="Arial" w:hAnsi="Arial" w:cs="Arial"/>
          <w:color w:val="000000"/>
          <w:sz w:val="20"/>
          <w:szCs w:val="20"/>
          <w:vertAlign w:val="subscript"/>
        </w:rPr>
        <w:t>c,0,k</w:t>
      </w:r>
      <w:r>
        <w:rPr>
          <w:rFonts w:ascii="Arial" w:hAnsi="Arial" w:cs="Arial"/>
          <w:color w:val="000000"/>
          <w:sz w:val="20"/>
          <w:szCs w:val="20"/>
        </w:rPr>
        <w:t xml:space="preserve"> = 21 </w:t>
      </w:r>
      <w:proofErr w:type="spellStart"/>
      <w:r>
        <w:rPr>
          <w:rFonts w:ascii="Arial" w:hAnsi="Arial" w:cs="Arial"/>
          <w:color w:val="000000"/>
          <w:sz w:val="20"/>
          <w:szCs w:val="20"/>
        </w:rPr>
        <w:t>MPa</w:t>
      </w:r>
      <w:proofErr w:type="spellEnd"/>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v,k</w:t>
      </w:r>
      <w:proofErr w:type="spellEnd"/>
      <w:r>
        <w:rPr>
          <w:rFonts w:ascii="Arial" w:hAnsi="Arial" w:cs="Arial"/>
          <w:color w:val="000000"/>
          <w:sz w:val="20"/>
          <w:szCs w:val="20"/>
        </w:rPr>
        <w:t xml:space="preserve"> = 2,5 </w:t>
      </w:r>
      <w:proofErr w:type="spellStart"/>
      <w:r>
        <w:rPr>
          <w:rFonts w:ascii="Arial" w:hAnsi="Arial" w:cs="Arial"/>
          <w:color w:val="000000"/>
          <w:sz w:val="20"/>
          <w:szCs w:val="20"/>
        </w:rPr>
        <w:t>MPa</w:t>
      </w:r>
      <w:proofErr w:type="spellEnd"/>
      <w:r>
        <w:rPr>
          <w:rFonts w:ascii="Arial" w:hAnsi="Arial" w:cs="Arial"/>
          <w:color w:val="000000"/>
          <w:sz w:val="20"/>
          <w:szCs w:val="20"/>
        </w:rPr>
        <w:t>, E</w:t>
      </w:r>
      <w:r>
        <w:rPr>
          <w:rFonts w:ascii="Arial" w:hAnsi="Arial" w:cs="Arial"/>
          <w:color w:val="000000"/>
          <w:sz w:val="20"/>
          <w:szCs w:val="20"/>
          <w:vertAlign w:val="subscript"/>
        </w:rPr>
        <w:t>0,mean</w:t>
      </w:r>
      <w:r>
        <w:rPr>
          <w:rFonts w:ascii="Arial" w:hAnsi="Arial" w:cs="Arial"/>
          <w:color w:val="000000"/>
          <w:sz w:val="20"/>
          <w:szCs w:val="20"/>
        </w:rPr>
        <w:t xml:space="preserve"> = 11 </w:t>
      </w:r>
      <w:proofErr w:type="spellStart"/>
      <w:r>
        <w:rPr>
          <w:rFonts w:ascii="Arial" w:hAnsi="Arial" w:cs="Arial"/>
          <w:color w:val="000000"/>
          <w:sz w:val="20"/>
          <w:szCs w:val="20"/>
        </w:rPr>
        <w:t>GPa</w:t>
      </w:r>
      <w:proofErr w:type="spellEnd"/>
      <w:r>
        <w:rPr>
          <w:rFonts w:ascii="Arial" w:hAnsi="Arial" w:cs="Arial"/>
          <w:color w:val="000000"/>
          <w:sz w:val="20"/>
          <w:szCs w:val="20"/>
        </w:rPr>
        <w:t xml:space="preserve">, </w:t>
      </w:r>
      <w:r>
        <w:rPr>
          <w:rFonts w:ascii="Symbol" w:hAnsi="Symbol" w:cs="Symbol"/>
          <w:color w:val="000000"/>
          <w:sz w:val="20"/>
          <w:szCs w:val="20"/>
        </w:rPr>
        <w:t></w:t>
      </w:r>
      <w:r>
        <w:rPr>
          <w:rFonts w:ascii="Arial" w:hAnsi="Arial" w:cs="Arial"/>
          <w:color w:val="000000"/>
          <w:sz w:val="20"/>
          <w:szCs w:val="20"/>
          <w:vertAlign w:val="subscript"/>
        </w:rPr>
        <w:t>k</w:t>
      </w:r>
      <w:r>
        <w:rPr>
          <w:rFonts w:ascii="Arial" w:hAnsi="Arial" w:cs="Arial"/>
          <w:color w:val="000000"/>
          <w:sz w:val="20"/>
          <w:szCs w:val="20"/>
        </w:rPr>
        <w:t xml:space="preserve"> = 350 kg/m</w:t>
      </w:r>
      <w:r>
        <w:rPr>
          <w:rFonts w:ascii="Arial" w:hAnsi="Arial" w:cs="Arial"/>
          <w:color w:val="000000"/>
          <w:sz w:val="20"/>
          <w:szCs w:val="20"/>
          <w:vertAlign w:val="superscript"/>
        </w:rPr>
        <w:t>3</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Klasa użytkowania konstrukcji:  </w:t>
      </w:r>
      <w:r>
        <w:rPr>
          <w:rFonts w:ascii="Arial" w:hAnsi="Arial" w:cs="Arial"/>
          <w:color w:val="000000"/>
          <w:sz w:val="20"/>
          <w:szCs w:val="20"/>
        </w:rPr>
        <w:tab/>
        <w:t>klasa 2</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Geometria:</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Kąt nachylenia połaci dachowej  </w:t>
      </w:r>
      <w:r>
        <w:rPr>
          <w:rFonts w:ascii="Arial" w:hAnsi="Arial" w:cs="Arial"/>
          <w:color w:val="000000"/>
          <w:sz w:val="20"/>
          <w:szCs w:val="20"/>
        </w:rPr>
        <w:tab/>
      </w:r>
      <w:r>
        <w:rPr>
          <w:rFonts w:ascii="Symbol" w:hAnsi="Symbol" w:cs="Symbol"/>
          <w:color w:val="000000"/>
          <w:sz w:val="20"/>
          <w:szCs w:val="20"/>
        </w:rPr>
        <w:t></w:t>
      </w:r>
      <w:r>
        <w:rPr>
          <w:rFonts w:ascii="Arial" w:hAnsi="Arial" w:cs="Arial"/>
          <w:color w:val="000000"/>
          <w:sz w:val="20"/>
          <w:szCs w:val="20"/>
        </w:rPr>
        <w:t xml:space="preserve"> = 19,0</w:t>
      </w:r>
      <w:r>
        <w:rPr>
          <w:rFonts w:ascii="Arial" w:hAnsi="Arial" w:cs="Arial"/>
          <w:color w:val="000000"/>
          <w:sz w:val="20"/>
          <w:szCs w:val="20"/>
          <w:vertAlign w:val="superscript"/>
        </w:rPr>
        <w:t>o</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Rozstaw krokwi  </w:t>
      </w:r>
      <w:r>
        <w:rPr>
          <w:rFonts w:ascii="Arial" w:hAnsi="Arial" w:cs="Arial"/>
          <w:color w:val="000000"/>
          <w:sz w:val="20"/>
          <w:szCs w:val="20"/>
        </w:rPr>
        <w:tab/>
        <w:t>a = 0,90 m</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Długość rzutu poziomego wspornika   </w:t>
      </w:r>
      <w:r>
        <w:rPr>
          <w:rFonts w:ascii="Arial" w:hAnsi="Arial" w:cs="Arial"/>
          <w:color w:val="000000"/>
          <w:sz w:val="20"/>
          <w:szCs w:val="20"/>
        </w:rPr>
        <w:tab/>
      </w:r>
      <w:proofErr w:type="spellStart"/>
      <w:r>
        <w:rPr>
          <w:rFonts w:ascii="Arial" w:hAnsi="Arial" w:cs="Arial"/>
          <w:color w:val="000000"/>
          <w:sz w:val="20"/>
          <w:szCs w:val="20"/>
        </w:rPr>
        <w:t>l</w:t>
      </w:r>
      <w:r>
        <w:rPr>
          <w:rFonts w:ascii="Arial" w:hAnsi="Arial" w:cs="Arial"/>
          <w:color w:val="000000"/>
          <w:sz w:val="20"/>
          <w:szCs w:val="20"/>
          <w:vertAlign w:val="subscript"/>
        </w:rPr>
        <w:t>w,x</w:t>
      </w:r>
      <w:proofErr w:type="spellEnd"/>
      <w:r>
        <w:rPr>
          <w:rFonts w:ascii="Arial" w:hAnsi="Arial" w:cs="Arial"/>
          <w:color w:val="000000"/>
          <w:sz w:val="20"/>
          <w:szCs w:val="20"/>
        </w:rPr>
        <w:t xml:space="preserve"> = 0,76 m</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Długość rzutu poziomego odcinka środkowego  </w:t>
      </w:r>
      <w:r>
        <w:rPr>
          <w:rFonts w:ascii="Arial" w:hAnsi="Arial" w:cs="Arial"/>
          <w:color w:val="000000"/>
          <w:sz w:val="20"/>
          <w:szCs w:val="20"/>
        </w:rPr>
        <w:tab/>
      </w:r>
      <w:proofErr w:type="spellStart"/>
      <w:r>
        <w:rPr>
          <w:rFonts w:ascii="Arial" w:hAnsi="Arial" w:cs="Arial"/>
          <w:color w:val="000000"/>
          <w:sz w:val="20"/>
          <w:szCs w:val="20"/>
        </w:rPr>
        <w:t>l</w:t>
      </w:r>
      <w:r>
        <w:rPr>
          <w:rFonts w:ascii="Arial" w:hAnsi="Arial" w:cs="Arial"/>
          <w:color w:val="000000"/>
          <w:sz w:val="20"/>
          <w:szCs w:val="20"/>
          <w:vertAlign w:val="subscript"/>
        </w:rPr>
        <w:t>d,x</w:t>
      </w:r>
      <w:proofErr w:type="spellEnd"/>
      <w:r>
        <w:rPr>
          <w:rFonts w:ascii="Arial" w:hAnsi="Arial" w:cs="Arial"/>
          <w:color w:val="000000"/>
          <w:sz w:val="20"/>
          <w:szCs w:val="20"/>
        </w:rPr>
        <w:t xml:space="preserve"> = 2,00 m</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Długość rzutu poziomego odcinka górnego  </w:t>
      </w:r>
      <w:r>
        <w:rPr>
          <w:rFonts w:ascii="Arial" w:hAnsi="Arial" w:cs="Arial"/>
          <w:color w:val="000000"/>
          <w:sz w:val="20"/>
          <w:szCs w:val="20"/>
        </w:rPr>
        <w:tab/>
      </w:r>
      <w:proofErr w:type="spellStart"/>
      <w:r>
        <w:rPr>
          <w:rFonts w:ascii="Arial" w:hAnsi="Arial" w:cs="Arial"/>
          <w:color w:val="000000"/>
          <w:sz w:val="20"/>
          <w:szCs w:val="20"/>
        </w:rPr>
        <w:t>l</w:t>
      </w:r>
      <w:r>
        <w:rPr>
          <w:rFonts w:ascii="Arial" w:hAnsi="Arial" w:cs="Arial"/>
          <w:color w:val="000000"/>
          <w:sz w:val="20"/>
          <w:szCs w:val="20"/>
          <w:vertAlign w:val="subscript"/>
        </w:rPr>
        <w:t>g,x</w:t>
      </w:r>
      <w:proofErr w:type="spellEnd"/>
      <w:r>
        <w:rPr>
          <w:rFonts w:ascii="Arial" w:hAnsi="Arial" w:cs="Arial"/>
          <w:color w:val="000000"/>
          <w:sz w:val="20"/>
          <w:szCs w:val="20"/>
        </w:rPr>
        <w:t xml:space="preserve"> = 0,00 m</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Obciążenia dachu:</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 obciążenie stałe (wg PN-82/B-02001: ):</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r>
      <w:proofErr w:type="spellStart"/>
      <w:r>
        <w:rPr>
          <w:rFonts w:ascii="Arial" w:hAnsi="Arial" w:cs="Arial"/>
          <w:color w:val="000000"/>
          <w:sz w:val="20"/>
          <w:szCs w:val="20"/>
        </w:rPr>
        <w:t>g</w:t>
      </w:r>
      <w:r>
        <w:rPr>
          <w:rFonts w:ascii="Arial" w:hAnsi="Arial" w:cs="Arial"/>
          <w:color w:val="000000"/>
          <w:sz w:val="20"/>
          <w:szCs w:val="20"/>
          <w:vertAlign w:val="subscript"/>
        </w:rPr>
        <w:t>k</w:t>
      </w:r>
      <w:proofErr w:type="spellEnd"/>
      <w:r>
        <w:rPr>
          <w:rFonts w:ascii="Arial" w:hAnsi="Arial" w:cs="Arial"/>
          <w:color w:val="000000"/>
          <w:sz w:val="20"/>
          <w:szCs w:val="20"/>
        </w:rPr>
        <w:t xml:space="preserve"> = 0,300 </w:t>
      </w:r>
      <w:proofErr w:type="spellStart"/>
      <w:r>
        <w:rPr>
          <w:rFonts w:ascii="Arial" w:hAnsi="Arial" w:cs="Arial"/>
          <w:color w:val="000000"/>
          <w:sz w:val="20"/>
          <w:szCs w:val="20"/>
        </w:rPr>
        <w:t>kN</w:t>
      </w:r>
      <w:proofErr w:type="spellEnd"/>
      <w:r>
        <w:rPr>
          <w:rFonts w:ascii="Arial" w:hAnsi="Arial" w:cs="Arial"/>
          <w:color w:val="000000"/>
          <w:sz w:val="20"/>
          <w:szCs w:val="20"/>
        </w:rPr>
        <w:t>/m</w:t>
      </w:r>
      <w:r>
        <w:rPr>
          <w:rFonts w:ascii="Arial" w:hAnsi="Arial" w:cs="Arial"/>
          <w:color w:val="000000"/>
          <w:sz w:val="20"/>
          <w:szCs w:val="20"/>
          <w:vertAlign w:val="superscript"/>
        </w:rPr>
        <w:t>2</w:t>
      </w:r>
      <w:r>
        <w:rPr>
          <w:rFonts w:ascii="Arial" w:hAnsi="Arial" w:cs="Arial"/>
          <w:color w:val="000000"/>
          <w:sz w:val="20"/>
          <w:szCs w:val="20"/>
        </w:rPr>
        <w:t xml:space="preserve"> połaci dachowej,  </w:t>
      </w:r>
      <w:r>
        <w:rPr>
          <w:rFonts w:ascii="Symbol" w:hAnsi="Symbol" w:cs="Symbol"/>
          <w:color w:val="000000"/>
          <w:sz w:val="20"/>
          <w:szCs w:val="20"/>
        </w:rPr>
        <w:t></w:t>
      </w:r>
      <w:r>
        <w:rPr>
          <w:rFonts w:ascii="Arial" w:hAnsi="Arial" w:cs="Arial"/>
          <w:color w:val="000000"/>
          <w:sz w:val="20"/>
          <w:szCs w:val="20"/>
          <w:vertAlign w:val="subscript"/>
        </w:rPr>
        <w:t>f</w:t>
      </w:r>
      <w:r>
        <w:rPr>
          <w:rFonts w:ascii="Arial" w:hAnsi="Arial" w:cs="Arial"/>
          <w:color w:val="000000"/>
          <w:sz w:val="20"/>
          <w:szCs w:val="20"/>
        </w:rPr>
        <w:t xml:space="preserve"> = 1,10</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 uwzględniono ciężar własny krokwi</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 obciążenie śniegiem (wg PN-80/B-02010/Az1/Z1-1: dach jednospadowy, strefa 3, A=168 m n.p.m., nachylenie połaci 19,0 st., obiekt niższy niż otaczający teren albo otoczony wysokimi drzewami lub obiektami wyższymi):</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r>
      <w:proofErr w:type="spellStart"/>
      <w:r>
        <w:rPr>
          <w:rFonts w:ascii="Arial" w:hAnsi="Arial" w:cs="Arial"/>
          <w:color w:val="000000"/>
          <w:sz w:val="20"/>
          <w:szCs w:val="20"/>
        </w:rPr>
        <w:t>S</w:t>
      </w:r>
      <w:r>
        <w:rPr>
          <w:rFonts w:ascii="Arial" w:hAnsi="Arial" w:cs="Arial"/>
          <w:color w:val="000000"/>
          <w:sz w:val="20"/>
          <w:szCs w:val="20"/>
          <w:vertAlign w:val="subscript"/>
        </w:rPr>
        <w:t>k</w:t>
      </w:r>
      <w:proofErr w:type="spellEnd"/>
      <w:r>
        <w:rPr>
          <w:rFonts w:ascii="Arial" w:hAnsi="Arial" w:cs="Arial"/>
          <w:color w:val="000000"/>
          <w:sz w:val="20"/>
          <w:szCs w:val="20"/>
        </w:rPr>
        <w:t xml:space="preserve"> = 1,152 </w:t>
      </w:r>
      <w:proofErr w:type="spellStart"/>
      <w:r>
        <w:rPr>
          <w:rFonts w:ascii="Arial" w:hAnsi="Arial" w:cs="Arial"/>
          <w:color w:val="000000"/>
          <w:sz w:val="20"/>
          <w:szCs w:val="20"/>
        </w:rPr>
        <w:t>kN</w:t>
      </w:r>
      <w:proofErr w:type="spellEnd"/>
      <w:r>
        <w:rPr>
          <w:rFonts w:ascii="Arial" w:hAnsi="Arial" w:cs="Arial"/>
          <w:color w:val="000000"/>
          <w:sz w:val="20"/>
          <w:szCs w:val="20"/>
        </w:rPr>
        <w:t>/m</w:t>
      </w:r>
      <w:r>
        <w:rPr>
          <w:rFonts w:ascii="Arial" w:hAnsi="Arial" w:cs="Arial"/>
          <w:color w:val="000000"/>
          <w:sz w:val="20"/>
          <w:szCs w:val="20"/>
          <w:vertAlign w:val="superscript"/>
        </w:rPr>
        <w:t>2</w:t>
      </w:r>
      <w:r>
        <w:rPr>
          <w:rFonts w:ascii="Arial" w:hAnsi="Arial" w:cs="Arial"/>
          <w:color w:val="000000"/>
          <w:sz w:val="20"/>
          <w:szCs w:val="20"/>
        </w:rPr>
        <w:t xml:space="preserve"> rzutu połaci dachowej,  </w:t>
      </w:r>
      <w:r>
        <w:rPr>
          <w:rFonts w:ascii="Symbol" w:hAnsi="Symbol" w:cs="Symbol"/>
          <w:color w:val="000000"/>
          <w:sz w:val="20"/>
          <w:szCs w:val="20"/>
        </w:rPr>
        <w:t></w:t>
      </w:r>
      <w:r>
        <w:rPr>
          <w:rFonts w:ascii="Arial" w:hAnsi="Arial" w:cs="Arial"/>
          <w:color w:val="000000"/>
          <w:sz w:val="20"/>
          <w:szCs w:val="20"/>
          <w:vertAlign w:val="subscript"/>
        </w:rPr>
        <w:t>f</w:t>
      </w:r>
      <w:r>
        <w:rPr>
          <w:rFonts w:ascii="Arial" w:hAnsi="Arial" w:cs="Arial"/>
          <w:color w:val="000000"/>
          <w:sz w:val="20"/>
          <w:szCs w:val="20"/>
        </w:rPr>
        <w:t xml:space="preserve"> = 1,50</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 obciążenie parciem wiatru (wg PN-B-02011:1977/Az1/Z1-2: połać nawietrzna wariant II strefa I, H=168 m n.p.m., teren B, z=H=3,6 m, budowla zamknięta, wymiary budynku H=3,6 m, B=2,7 m, L=5,3 m, nachylenie połaci 19,0 st., beta=1,80):</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r>
      <w:proofErr w:type="spellStart"/>
      <w:r>
        <w:rPr>
          <w:rFonts w:ascii="Arial" w:hAnsi="Arial" w:cs="Arial"/>
          <w:color w:val="000000"/>
          <w:sz w:val="20"/>
          <w:szCs w:val="20"/>
        </w:rPr>
        <w:t>p</w:t>
      </w:r>
      <w:r>
        <w:rPr>
          <w:rFonts w:ascii="Arial" w:hAnsi="Arial" w:cs="Arial"/>
          <w:color w:val="000000"/>
          <w:sz w:val="20"/>
          <w:szCs w:val="20"/>
          <w:vertAlign w:val="subscript"/>
        </w:rPr>
        <w:t>k</w:t>
      </w:r>
      <w:proofErr w:type="spellEnd"/>
      <w:r>
        <w:rPr>
          <w:rFonts w:ascii="Arial" w:hAnsi="Arial" w:cs="Arial"/>
          <w:color w:val="000000"/>
          <w:sz w:val="20"/>
          <w:szCs w:val="20"/>
        </w:rPr>
        <w:t xml:space="preserve"> = 0,063 </w:t>
      </w:r>
      <w:proofErr w:type="spellStart"/>
      <w:r>
        <w:rPr>
          <w:rFonts w:ascii="Arial" w:hAnsi="Arial" w:cs="Arial"/>
          <w:color w:val="000000"/>
          <w:sz w:val="20"/>
          <w:szCs w:val="20"/>
        </w:rPr>
        <w:t>kN</w:t>
      </w:r>
      <w:proofErr w:type="spellEnd"/>
      <w:r>
        <w:rPr>
          <w:rFonts w:ascii="Arial" w:hAnsi="Arial" w:cs="Arial"/>
          <w:color w:val="000000"/>
          <w:sz w:val="20"/>
          <w:szCs w:val="20"/>
        </w:rPr>
        <w:t>/m</w:t>
      </w:r>
      <w:r>
        <w:rPr>
          <w:rFonts w:ascii="Arial" w:hAnsi="Arial" w:cs="Arial"/>
          <w:color w:val="000000"/>
          <w:sz w:val="20"/>
          <w:szCs w:val="20"/>
          <w:vertAlign w:val="superscript"/>
        </w:rPr>
        <w:t>2</w:t>
      </w:r>
      <w:r>
        <w:rPr>
          <w:rFonts w:ascii="Arial" w:hAnsi="Arial" w:cs="Arial"/>
          <w:color w:val="000000"/>
          <w:sz w:val="20"/>
          <w:szCs w:val="20"/>
        </w:rPr>
        <w:t xml:space="preserve"> połaci dachowej,  </w:t>
      </w:r>
      <w:r>
        <w:rPr>
          <w:rFonts w:ascii="Symbol" w:hAnsi="Symbol" w:cs="Symbol"/>
          <w:color w:val="000000"/>
          <w:sz w:val="20"/>
          <w:szCs w:val="20"/>
        </w:rPr>
        <w:t></w:t>
      </w:r>
      <w:r>
        <w:rPr>
          <w:rFonts w:ascii="Arial" w:hAnsi="Arial" w:cs="Arial"/>
          <w:color w:val="000000"/>
          <w:sz w:val="20"/>
          <w:szCs w:val="20"/>
          <w:vertAlign w:val="subscript"/>
        </w:rPr>
        <w:t>f</w:t>
      </w:r>
      <w:r>
        <w:rPr>
          <w:rFonts w:ascii="Arial" w:hAnsi="Arial" w:cs="Arial"/>
          <w:color w:val="000000"/>
          <w:sz w:val="20"/>
          <w:szCs w:val="20"/>
        </w:rPr>
        <w:t xml:space="preserve"> = 1,50</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 obciążenie ssaniem wiatru (wg PN-B-02011:1977/Az1/Z1-2: dolna połać nawietrzna, wariant I, strefa I, H=168 m n.p.m., teren B, z=H=3,6 m, budowla zamknięta, wymiary budynku H=3,6 m, B=2,7 m, L=5,3 m, nachylenie połaci 19,0 st., beta=1,80):</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r>
      <w:proofErr w:type="spellStart"/>
      <w:r>
        <w:rPr>
          <w:rFonts w:ascii="Arial" w:hAnsi="Arial" w:cs="Arial"/>
          <w:color w:val="000000"/>
          <w:sz w:val="20"/>
          <w:szCs w:val="20"/>
        </w:rPr>
        <w:t>p</w:t>
      </w:r>
      <w:r>
        <w:rPr>
          <w:rFonts w:ascii="Arial" w:hAnsi="Arial" w:cs="Arial"/>
          <w:color w:val="000000"/>
          <w:sz w:val="20"/>
          <w:szCs w:val="20"/>
          <w:vertAlign w:val="subscript"/>
        </w:rPr>
        <w:t>k</w:t>
      </w:r>
      <w:proofErr w:type="spellEnd"/>
      <w:r>
        <w:rPr>
          <w:rFonts w:ascii="Arial" w:hAnsi="Arial" w:cs="Arial"/>
          <w:color w:val="000000"/>
          <w:sz w:val="20"/>
          <w:szCs w:val="20"/>
        </w:rPr>
        <w:t xml:space="preserve"> = -0,316 </w:t>
      </w:r>
      <w:proofErr w:type="spellStart"/>
      <w:r>
        <w:rPr>
          <w:rFonts w:ascii="Arial" w:hAnsi="Arial" w:cs="Arial"/>
          <w:color w:val="000000"/>
          <w:sz w:val="20"/>
          <w:szCs w:val="20"/>
        </w:rPr>
        <w:t>kN</w:t>
      </w:r>
      <w:proofErr w:type="spellEnd"/>
      <w:r>
        <w:rPr>
          <w:rFonts w:ascii="Arial" w:hAnsi="Arial" w:cs="Arial"/>
          <w:color w:val="000000"/>
          <w:sz w:val="20"/>
          <w:szCs w:val="20"/>
        </w:rPr>
        <w:t>/m</w:t>
      </w:r>
      <w:r>
        <w:rPr>
          <w:rFonts w:ascii="Arial" w:hAnsi="Arial" w:cs="Arial"/>
          <w:color w:val="000000"/>
          <w:sz w:val="20"/>
          <w:szCs w:val="20"/>
          <w:vertAlign w:val="superscript"/>
        </w:rPr>
        <w:t>2</w:t>
      </w:r>
      <w:r>
        <w:rPr>
          <w:rFonts w:ascii="Arial" w:hAnsi="Arial" w:cs="Arial"/>
          <w:color w:val="000000"/>
          <w:sz w:val="20"/>
          <w:szCs w:val="20"/>
        </w:rPr>
        <w:t xml:space="preserve"> połaci dachowej,  </w:t>
      </w:r>
      <w:r>
        <w:rPr>
          <w:rFonts w:ascii="Symbol" w:hAnsi="Symbol" w:cs="Symbol"/>
          <w:color w:val="000000"/>
          <w:sz w:val="20"/>
          <w:szCs w:val="20"/>
        </w:rPr>
        <w:t></w:t>
      </w:r>
      <w:r>
        <w:rPr>
          <w:rFonts w:ascii="Arial" w:hAnsi="Arial" w:cs="Arial"/>
          <w:color w:val="000000"/>
          <w:sz w:val="20"/>
          <w:szCs w:val="20"/>
          <w:vertAlign w:val="subscript"/>
        </w:rPr>
        <w:t>f</w:t>
      </w:r>
      <w:r>
        <w:rPr>
          <w:rFonts w:ascii="Arial" w:hAnsi="Arial" w:cs="Arial"/>
          <w:color w:val="000000"/>
          <w:sz w:val="20"/>
          <w:szCs w:val="20"/>
        </w:rPr>
        <w:t xml:space="preserve"> = 1,50</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 obciążenie ociepleniem </w:t>
      </w:r>
      <w:proofErr w:type="spellStart"/>
      <w:r>
        <w:rPr>
          <w:rFonts w:ascii="Arial" w:hAnsi="Arial" w:cs="Arial"/>
          <w:color w:val="000000"/>
          <w:sz w:val="20"/>
          <w:szCs w:val="20"/>
        </w:rPr>
        <w:t>g</w:t>
      </w:r>
      <w:r>
        <w:rPr>
          <w:rFonts w:ascii="Arial" w:hAnsi="Arial" w:cs="Arial"/>
          <w:color w:val="000000"/>
          <w:sz w:val="20"/>
          <w:szCs w:val="20"/>
          <w:vertAlign w:val="subscript"/>
        </w:rPr>
        <w:t>kk</w:t>
      </w:r>
      <w:proofErr w:type="spellEnd"/>
      <w:r>
        <w:rPr>
          <w:rFonts w:ascii="Arial" w:hAnsi="Arial" w:cs="Arial"/>
          <w:color w:val="000000"/>
          <w:sz w:val="20"/>
          <w:szCs w:val="20"/>
        </w:rPr>
        <w:t xml:space="preserve"> = 0,360 </w:t>
      </w:r>
      <w:proofErr w:type="spellStart"/>
      <w:r>
        <w:rPr>
          <w:rFonts w:ascii="Arial" w:hAnsi="Arial" w:cs="Arial"/>
          <w:color w:val="000000"/>
          <w:sz w:val="20"/>
          <w:szCs w:val="20"/>
        </w:rPr>
        <w:t>kN</w:t>
      </w:r>
      <w:proofErr w:type="spellEnd"/>
      <w:r>
        <w:rPr>
          <w:rFonts w:ascii="Arial" w:hAnsi="Arial" w:cs="Arial"/>
          <w:color w:val="000000"/>
          <w:sz w:val="20"/>
          <w:szCs w:val="20"/>
        </w:rPr>
        <w:t>/m</w:t>
      </w:r>
      <w:r>
        <w:rPr>
          <w:rFonts w:ascii="Arial" w:hAnsi="Arial" w:cs="Arial"/>
          <w:color w:val="000000"/>
          <w:sz w:val="20"/>
          <w:szCs w:val="20"/>
          <w:vertAlign w:val="superscript"/>
        </w:rPr>
        <w:t>2</w:t>
      </w:r>
      <w:r>
        <w:rPr>
          <w:rFonts w:ascii="Arial" w:hAnsi="Arial" w:cs="Arial"/>
          <w:color w:val="000000"/>
          <w:sz w:val="20"/>
          <w:szCs w:val="20"/>
        </w:rPr>
        <w:t xml:space="preserve"> połaci dachowej na środkowym odcinku krokwi;  </w:t>
      </w:r>
      <w:r>
        <w:rPr>
          <w:rFonts w:ascii="Symbol" w:hAnsi="Symbol" w:cs="Symbol"/>
          <w:color w:val="000000"/>
          <w:sz w:val="20"/>
          <w:szCs w:val="20"/>
        </w:rPr>
        <w:t></w:t>
      </w:r>
      <w:r>
        <w:rPr>
          <w:rFonts w:ascii="Arial" w:hAnsi="Arial" w:cs="Arial"/>
          <w:color w:val="000000"/>
          <w:sz w:val="20"/>
          <w:szCs w:val="20"/>
          <w:vertAlign w:val="subscript"/>
        </w:rPr>
        <w:t>f</w:t>
      </w:r>
      <w:r>
        <w:rPr>
          <w:rFonts w:ascii="Arial" w:hAnsi="Arial" w:cs="Arial"/>
          <w:color w:val="000000"/>
          <w:sz w:val="20"/>
          <w:szCs w:val="20"/>
        </w:rPr>
        <w:t xml:space="preserve"> = 1,20</w:t>
      </w:r>
    </w:p>
    <w:p w:rsidR="00460A3E" w:rsidRDefault="00460A3E">
      <w:pPr>
        <w:autoSpaceDE w:val="0"/>
        <w:adjustRightInd w:val="0"/>
        <w:spacing w:after="0" w:line="240" w:lineRule="auto"/>
        <w:rPr>
          <w:rFonts w:ascii="Arial" w:hAnsi="Arial" w:cs="Arial"/>
          <w:color w:val="000000"/>
          <w:sz w:val="20"/>
          <w:szCs w:val="20"/>
        </w:rPr>
      </w:pPr>
    </w:p>
    <w:p w:rsidR="00460A3E" w:rsidRDefault="00460A3E">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WYNIKI:</w:t>
      </w:r>
    </w:p>
    <w:p w:rsidR="00460A3E" w:rsidRDefault="00697D7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pict>
          <v:shape id="_x0000_i1033" type="#_x0000_t75" style="width:283.8pt;height:198.4pt">
            <v:imagedata r:id="rId17" o:title=""/>
          </v:shape>
        </w:pic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ab/>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Zginanie:</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decyduje kombinacja A (</w:t>
      </w:r>
      <w:proofErr w:type="spellStart"/>
      <w:r>
        <w:rPr>
          <w:rFonts w:ascii="Arial" w:hAnsi="Arial" w:cs="Arial"/>
          <w:color w:val="000000"/>
          <w:sz w:val="20"/>
          <w:szCs w:val="20"/>
        </w:rPr>
        <w:t>obc.stałe</w:t>
      </w:r>
      <w:proofErr w:type="spellEnd"/>
      <w:r>
        <w:rPr>
          <w:rFonts w:ascii="Arial" w:hAnsi="Arial" w:cs="Arial"/>
          <w:color w:val="000000"/>
          <w:sz w:val="20"/>
          <w:szCs w:val="20"/>
        </w:rPr>
        <w:t xml:space="preserve"> max.+</w:t>
      </w:r>
      <w:proofErr w:type="spellStart"/>
      <w:r>
        <w:rPr>
          <w:rFonts w:ascii="Arial" w:hAnsi="Arial" w:cs="Arial"/>
          <w:color w:val="000000"/>
          <w:sz w:val="20"/>
          <w:szCs w:val="20"/>
        </w:rPr>
        <w:t>ocieplenie+śnieg+wiatr</w:t>
      </w:r>
      <w:proofErr w:type="spellEnd"/>
      <w:r>
        <w:rPr>
          <w:rFonts w:ascii="Arial" w:hAnsi="Arial" w:cs="Arial"/>
          <w:color w:val="000000"/>
          <w:sz w:val="20"/>
          <w:szCs w:val="20"/>
        </w:rPr>
        <w:t>)</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Momenty obliczeniowe:</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ab/>
      </w:r>
      <w:proofErr w:type="spellStart"/>
      <w:r>
        <w:rPr>
          <w:rFonts w:ascii="Arial" w:hAnsi="Arial" w:cs="Arial"/>
          <w:color w:val="000000"/>
          <w:sz w:val="20"/>
          <w:szCs w:val="20"/>
        </w:rPr>
        <w:t>M</w:t>
      </w:r>
      <w:r>
        <w:rPr>
          <w:rFonts w:ascii="Arial" w:hAnsi="Arial" w:cs="Arial"/>
          <w:color w:val="000000"/>
          <w:sz w:val="20"/>
          <w:szCs w:val="20"/>
          <w:vertAlign w:val="subscript"/>
        </w:rPr>
        <w:t>przęsł</w:t>
      </w:r>
      <w:proofErr w:type="spellEnd"/>
      <w:r>
        <w:rPr>
          <w:rFonts w:ascii="Arial" w:hAnsi="Arial" w:cs="Arial"/>
          <w:color w:val="000000"/>
          <w:sz w:val="20"/>
          <w:szCs w:val="20"/>
        </w:rPr>
        <w:t xml:space="preserve"> = 0,94 </w:t>
      </w:r>
      <w:proofErr w:type="spellStart"/>
      <w:r>
        <w:rPr>
          <w:rFonts w:ascii="Arial" w:hAnsi="Arial" w:cs="Arial"/>
          <w:color w:val="000000"/>
          <w:sz w:val="20"/>
          <w:szCs w:val="20"/>
        </w:rPr>
        <w:t>kNm</w:t>
      </w:r>
      <w:proofErr w:type="spellEnd"/>
      <w:r>
        <w:rPr>
          <w:rFonts w:ascii="Arial" w:hAnsi="Arial" w:cs="Arial"/>
          <w:color w:val="000000"/>
          <w:sz w:val="20"/>
          <w:szCs w:val="20"/>
        </w:rPr>
        <w:t xml:space="preserve">;     </w:t>
      </w:r>
      <w:proofErr w:type="spellStart"/>
      <w:r>
        <w:rPr>
          <w:rFonts w:ascii="Arial" w:hAnsi="Arial" w:cs="Arial"/>
          <w:color w:val="000000"/>
          <w:sz w:val="20"/>
          <w:szCs w:val="20"/>
        </w:rPr>
        <w:t>M</w:t>
      </w:r>
      <w:r>
        <w:rPr>
          <w:rFonts w:ascii="Arial" w:hAnsi="Arial" w:cs="Arial"/>
          <w:color w:val="000000"/>
          <w:sz w:val="20"/>
          <w:szCs w:val="20"/>
          <w:vertAlign w:val="subscript"/>
        </w:rPr>
        <w:t>podp</w:t>
      </w:r>
      <w:proofErr w:type="spellEnd"/>
      <w:r>
        <w:rPr>
          <w:rFonts w:ascii="Arial" w:hAnsi="Arial" w:cs="Arial"/>
          <w:color w:val="000000"/>
          <w:sz w:val="20"/>
          <w:szCs w:val="20"/>
        </w:rPr>
        <w:t xml:space="preserve"> = -0,58 </w:t>
      </w:r>
      <w:proofErr w:type="spellStart"/>
      <w:r>
        <w:rPr>
          <w:rFonts w:ascii="Arial" w:hAnsi="Arial" w:cs="Arial"/>
          <w:color w:val="000000"/>
          <w:sz w:val="20"/>
          <w:szCs w:val="20"/>
        </w:rPr>
        <w:t>kNm</w:t>
      </w:r>
      <w:proofErr w:type="spellEnd"/>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Warunek nośności - przęsło:</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ab/>
      </w:r>
      <w:r>
        <w:rPr>
          <w:rFonts w:ascii="Symbol" w:hAnsi="Symbol" w:cs="Symbol"/>
          <w:color w:val="000000"/>
          <w:sz w:val="20"/>
          <w:szCs w:val="20"/>
        </w:rPr>
        <w:t></w:t>
      </w:r>
      <w:proofErr w:type="spellStart"/>
      <w:r>
        <w:rPr>
          <w:rFonts w:ascii="Arial" w:hAnsi="Arial" w:cs="Arial"/>
          <w:color w:val="000000"/>
          <w:sz w:val="20"/>
          <w:szCs w:val="20"/>
          <w:vertAlign w:val="subscript"/>
        </w:rPr>
        <w:t>m,y,d</w:t>
      </w:r>
      <w:proofErr w:type="spellEnd"/>
      <w:r>
        <w:rPr>
          <w:rFonts w:ascii="Arial" w:hAnsi="Arial" w:cs="Arial"/>
          <w:color w:val="000000"/>
          <w:sz w:val="20"/>
          <w:szCs w:val="20"/>
        </w:rPr>
        <w:t xml:space="preserve"> = 2,75 </w:t>
      </w:r>
      <w:proofErr w:type="spellStart"/>
      <w:r>
        <w:rPr>
          <w:rFonts w:ascii="Arial" w:hAnsi="Arial" w:cs="Arial"/>
          <w:color w:val="000000"/>
          <w:sz w:val="20"/>
          <w:szCs w:val="20"/>
        </w:rPr>
        <w:t>MPa</w:t>
      </w:r>
      <w:proofErr w:type="spellEnd"/>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m,y,d</w:t>
      </w:r>
      <w:proofErr w:type="spellEnd"/>
      <w:r>
        <w:rPr>
          <w:rFonts w:ascii="Arial" w:hAnsi="Arial" w:cs="Arial"/>
          <w:color w:val="000000"/>
          <w:sz w:val="20"/>
          <w:szCs w:val="20"/>
        </w:rPr>
        <w:t xml:space="preserve"> = 14,77 </w:t>
      </w:r>
      <w:proofErr w:type="spellStart"/>
      <w:r>
        <w:rPr>
          <w:rFonts w:ascii="Arial" w:hAnsi="Arial" w:cs="Arial"/>
          <w:color w:val="000000"/>
          <w:sz w:val="20"/>
          <w:szCs w:val="20"/>
        </w:rPr>
        <w:t>MPa</w:t>
      </w:r>
      <w:proofErr w:type="spellEnd"/>
    </w:p>
    <w:p w:rsidR="00460A3E" w:rsidRDefault="00460A3E">
      <w:pPr>
        <w:autoSpaceDE w:val="0"/>
        <w:adjustRightInd w:val="0"/>
        <w:spacing w:after="0" w:line="240" w:lineRule="auto"/>
        <w:rPr>
          <w:rFonts w:ascii="Arial" w:hAnsi="Arial" w:cs="Arial"/>
          <w:color w:val="0000FF"/>
          <w:sz w:val="20"/>
          <w:szCs w:val="20"/>
        </w:rPr>
      </w:pPr>
      <w:r>
        <w:rPr>
          <w:rFonts w:ascii="Arial" w:hAnsi="Arial" w:cs="Arial"/>
          <w:color w:val="0000FF"/>
          <w:sz w:val="20"/>
          <w:szCs w:val="20"/>
        </w:rPr>
        <w:tab/>
      </w:r>
      <w:r>
        <w:rPr>
          <w:rFonts w:ascii="Symbol" w:hAnsi="Symbol" w:cs="Symbol"/>
          <w:color w:val="0000FF"/>
          <w:sz w:val="20"/>
          <w:szCs w:val="20"/>
        </w:rPr>
        <w:t></w:t>
      </w:r>
      <w:proofErr w:type="spellStart"/>
      <w:r>
        <w:rPr>
          <w:rFonts w:ascii="Arial" w:hAnsi="Arial" w:cs="Arial"/>
          <w:color w:val="0000FF"/>
          <w:sz w:val="20"/>
          <w:szCs w:val="20"/>
          <w:vertAlign w:val="subscript"/>
        </w:rPr>
        <w:t>m,y,d</w:t>
      </w:r>
      <w:proofErr w:type="spellEnd"/>
      <w:r>
        <w:rPr>
          <w:rFonts w:ascii="Arial" w:hAnsi="Arial" w:cs="Arial"/>
          <w:color w:val="0000FF"/>
          <w:sz w:val="20"/>
          <w:szCs w:val="20"/>
        </w:rPr>
        <w:t>/</w:t>
      </w:r>
      <w:proofErr w:type="spellStart"/>
      <w:r>
        <w:rPr>
          <w:rFonts w:ascii="Arial" w:hAnsi="Arial" w:cs="Arial"/>
          <w:color w:val="0000FF"/>
          <w:sz w:val="20"/>
          <w:szCs w:val="20"/>
        </w:rPr>
        <w:t>f</w:t>
      </w:r>
      <w:r>
        <w:rPr>
          <w:rFonts w:ascii="Arial" w:hAnsi="Arial" w:cs="Arial"/>
          <w:color w:val="0000FF"/>
          <w:sz w:val="20"/>
          <w:szCs w:val="20"/>
          <w:vertAlign w:val="subscript"/>
        </w:rPr>
        <w:t>m,y,d</w:t>
      </w:r>
      <w:proofErr w:type="spellEnd"/>
      <w:r>
        <w:rPr>
          <w:rFonts w:ascii="Arial" w:hAnsi="Arial" w:cs="Arial"/>
          <w:color w:val="0000FF"/>
          <w:sz w:val="20"/>
          <w:szCs w:val="20"/>
        </w:rPr>
        <w:t xml:space="preserve"> = 0,186  &lt;  1</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Warunek nośności - podpora:</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ab/>
      </w:r>
      <w:r>
        <w:rPr>
          <w:rFonts w:ascii="Symbol" w:hAnsi="Symbol" w:cs="Symbol"/>
          <w:color w:val="000000"/>
          <w:sz w:val="20"/>
          <w:szCs w:val="20"/>
        </w:rPr>
        <w:t></w:t>
      </w:r>
      <w:proofErr w:type="spellStart"/>
      <w:r>
        <w:rPr>
          <w:rFonts w:ascii="Arial" w:hAnsi="Arial" w:cs="Arial"/>
          <w:color w:val="000000"/>
          <w:sz w:val="20"/>
          <w:szCs w:val="20"/>
          <w:vertAlign w:val="subscript"/>
        </w:rPr>
        <w:t>m,y,d</w:t>
      </w:r>
      <w:proofErr w:type="spellEnd"/>
      <w:r>
        <w:rPr>
          <w:rFonts w:ascii="Arial" w:hAnsi="Arial" w:cs="Arial"/>
          <w:color w:val="000000"/>
          <w:sz w:val="20"/>
          <w:szCs w:val="20"/>
        </w:rPr>
        <w:t xml:space="preserve"> = 2,58 </w:t>
      </w:r>
      <w:proofErr w:type="spellStart"/>
      <w:r>
        <w:rPr>
          <w:rFonts w:ascii="Arial" w:hAnsi="Arial" w:cs="Arial"/>
          <w:color w:val="000000"/>
          <w:sz w:val="20"/>
          <w:szCs w:val="20"/>
        </w:rPr>
        <w:t>MPa</w:t>
      </w:r>
      <w:proofErr w:type="spellEnd"/>
      <w:r>
        <w:rPr>
          <w:rFonts w:ascii="Arial" w:hAnsi="Arial" w:cs="Arial"/>
          <w:color w:val="000000"/>
          <w:sz w:val="20"/>
          <w:szCs w:val="20"/>
        </w:rPr>
        <w:t xml:space="preserve">,  </w:t>
      </w:r>
      <w:proofErr w:type="spellStart"/>
      <w:r>
        <w:rPr>
          <w:rFonts w:ascii="Arial" w:hAnsi="Arial" w:cs="Arial"/>
          <w:color w:val="000000"/>
          <w:sz w:val="20"/>
          <w:szCs w:val="20"/>
        </w:rPr>
        <w:t>f</w:t>
      </w:r>
      <w:r>
        <w:rPr>
          <w:rFonts w:ascii="Arial" w:hAnsi="Arial" w:cs="Arial"/>
          <w:color w:val="000000"/>
          <w:sz w:val="20"/>
          <w:szCs w:val="20"/>
          <w:vertAlign w:val="subscript"/>
        </w:rPr>
        <w:t>m,y,d</w:t>
      </w:r>
      <w:proofErr w:type="spellEnd"/>
      <w:r>
        <w:rPr>
          <w:rFonts w:ascii="Arial" w:hAnsi="Arial" w:cs="Arial"/>
          <w:color w:val="000000"/>
          <w:sz w:val="20"/>
          <w:szCs w:val="20"/>
        </w:rPr>
        <w:t xml:space="preserve"> = 14,77 </w:t>
      </w:r>
      <w:proofErr w:type="spellStart"/>
      <w:r>
        <w:rPr>
          <w:rFonts w:ascii="Arial" w:hAnsi="Arial" w:cs="Arial"/>
          <w:color w:val="000000"/>
          <w:sz w:val="20"/>
          <w:szCs w:val="20"/>
        </w:rPr>
        <w:t>MPa</w:t>
      </w:r>
      <w:proofErr w:type="spellEnd"/>
    </w:p>
    <w:p w:rsidR="00460A3E" w:rsidRDefault="00460A3E">
      <w:pPr>
        <w:autoSpaceDE w:val="0"/>
        <w:adjustRightInd w:val="0"/>
        <w:spacing w:after="0" w:line="240" w:lineRule="auto"/>
        <w:rPr>
          <w:rFonts w:ascii="Arial" w:hAnsi="Arial" w:cs="Arial"/>
          <w:color w:val="0000FF"/>
          <w:sz w:val="20"/>
          <w:szCs w:val="20"/>
        </w:rPr>
      </w:pPr>
      <w:r>
        <w:rPr>
          <w:rFonts w:ascii="Arial" w:hAnsi="Arial" w:cs="Arial"/>
          <w:color w:val="0000FF"/>
          <w:sz w:val="20"/>
          <w:szCs w:val="20"/>
        </w:rPr>
        <w:tab/>
      </w:r>
      <w:r>
        <w:rPr>
          <w:rFonts w:ascii="Symbol" w:hAnsi="Symbol" w:cs="Symbol"/>
          <w:color w:val="0000FF"/>
          <w:sz w:val="20"/>
          <w:szCs w:val="20"/>
        </w:rPr>
        <w:t></w:t>
      </w:r>
      <w:proofErr w:type="spellStart"/>
      <w:r>
        <w:rPr>
          <w:rFonts w:ascii="Arial" w:hAnsi="Arial" w:cs="Arial"/>
          <w:color w:val="0000FF"/>
          <w:sz w:val="20"/>
          <w:szCs w:val="20"/>
          <w:vertAlign w:val="subscript"/>
        </w:rPr>
        <w:t>m,y,d</w:t>
      </w:r>
      <w:proofErr w:type="spellEnd"/>
      <w:r>
        <w:rPr>
          <w:rFonts w:ascii="Arial" w:hAnsi="Arial" w:cs="Arial"/>
          <w:color w:val="0000FF"/>
          <w:sz w:val="20"/>
          <w:szCs w:val="20"/>
        </w:rPr>
        <w:t>/</w:t>
      </w:r>
      <w:proofErr w:type="spellStart"/>
      <w:r>
        <w:rPr>
          <w:rFonts w:ascii="Arial" w:hAnsi="Arial" w:cs="Arial"/>
          <w:color w:val="0000FF"/>
          <w:sz w:val="20"/>
          <w:szCs w:val="20"/>
        </w:rPr>
        <w:t>f</w:t>
      </w:r>
      <w:r>
        <w:rPr>
          <w:rFonts w:ascii="Arial" w:hAnsi="Arial" w:cs="Arial"/>
          <w:color w:val="0000FF"/>
          <w:sz w:val="20"/>
          <w:szCs w:val="20"/>
          <w:vertAlign w:val="subscript"/>
        </w:rPr>
        <w:t>m,y,d</w:t>
      </w:r>
      <w:proofErr w:type="spellEnd"/>
      <w:r>
        <w:rPr>
          <w:rFonts w:ascii="Arial" w:hAnsi="Arial" w:cs="Arial"/>
          <w:color w:val="0000FF"/>
          <w:sz w:val="20"/>
          <w:szCs w:val="20"/>
        </w:rPr>
        <w:t xml:space="preserve"> = 0,175  &lt;  1</w:t>
      </w:r>
    </w:p>
    <w:p w:rsidR="00460A3E" w:rsidRDefault="00460A3E">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Ugięcie</w:t>
      </w:r>
      <w:r>
        <w:rPr>
          <w:rFonts w:ascii="Arial" w:hAnsi="Arial" w:cs="Arial"/>
          <w:color w:val="000000"/>
          <w:sz w:val="20"/>
          <w:szCs w:val="20"/>
        </w:rPr>
        <w:t xml:space="preserve"> (odcinek środkowy):</w:t>
      </w:r>
    </w:p>
    <w:p w:rsidR="00460A3E" w:rsidRPr="00460A3E" w:rsidRDefault="00460A3E">
      <w:pPr>
        <w:autoSpaceDE w:val="0"/>
        <w:adjustRightInd w:val="0"/>
        <w:spacing w:after="0" w:line="240" w:lineRule="auto"/>
        <w:rPr>
          <w:rFonts w:ascii="Arial" w:hAnsi="Arial" w:cs="Arial"/>
          <w:color w:val="0000FF"/>
          <w:sz w:val="20"/>
          <w:szCs w:val="20"/>
          <w:lang w:val="en-US"/>
        </w:rPr>
      </w:pPr>
      <w:r>
        <w:rPr>
          <w:rFonts w:ascii="Arial" w:hAnsi="Arial" w:cs="Arial"/>
          <w:color w:val="0000FF"/>
          <w:sz w:val="20"/>
          <w:szCs w:val="20"/>
        </w:rPr>
        <w:tab/>
      </w:r>
      <w:proofErr w:type="spellStart"/>
      <w:r w:rsidRPr="00460A3E">
        <w:rPr>
          <w:rFonts w:ascii="Arial" w:hAnsi="Arial" w:cs="Arial"/>
          <w:color w:val="0000FF"/>
          <w:sz w:val="20"/>
          <w:szCs w:val="20"/>
          <w:lang w:val="en-US"/>
        </w:rPr>
        <w:t>u</w:t>
      </w:r>
      <w:r w:rsidRPr="00460A3E">
        <w:rPr>
          <w:rFonts w:ascii="Arial" w:hAnsi="Arial" w:cs="Arial"/>
          <w:color w:val="0000FF"/>
          <w:sz w:val="20"/>
          <w:szCs w:val="20"/>
          <w:vertAlign w:val="subscript"/>
          <w:lang w:val="en-US"/>
        </w:rPr>
        <w:t>fin</w:t>
      </w:r>
      <w:proofErr w:type="spellEnd"/>
      <w:r w:rsidRPr="00460A3E">
        <w:rPr>
          <w:rFonts w:ascii="Arial" w:hAnsi="Arial" w:cs="Arial"/>
          <w:color w:val="0000FF"/>
          <w:sz w:val="20"/>
          <w:szCs w:val="20"/>
          <w:lang w:val="en-US"/>
        </w:rPr>
        <w:t xml:space="preserve"> = 1,60 mm  &lt;   </w:t>
      </w:r>
      <w:proofErr w:type="spellStart"/>
      <w:r w:rsidRPr="00460A3E">
        <w:rPr>
          <w:rFonts w:ascii="Arial" w:hAnsi="Arial" w:cs="Arial"/>
          <w:color w:val="0000FF"/>
          <w:sz w:val="20"/>
          <w:szCs w:val="20"/>
          <w:lang w:val="en-US"/>
        </w:rPr>
        <w:t>u</w:t>
      </w:r>
      <w:r w:rsidRPr="00460A3E">
        <w:rPr>
          <w:rFonts w:ascii="Arial" w:hAnsi="Arial" w:cs="Arial"/>
          <w:color w:val="0000FF"/>
          <w:sz w:val="20"/>
          <w:szCs w:val="20"/>
          <w:vertAlign w:val="subscript"/>
          <w:lang w:val="en-US"/>
        </w:rPr>
        <w:t>net,fin</w:t>
      </w:r>
      <w:proofErr w:type="spellEnd"/>
      <w:r w:rsidRPr="00460A3E">
        <w:rPr>
          <w:rFonts w:ascii="Arial" w:hAnsi="Arial" w:cs="Arial"/>
          <w:color w:val="0000FF"/>
          <w:sz w:val="20"/>
          <w:szCs w:val="20"/>
          <w:lang w:val="en-US"/>
        </w:rPr>
        <w:t xml:space="preserve"> = l / 200 = 10,58 mm     (15,1%)</w:t>
      </w:r>
    </w:p>
    <w:p w:rsidR="00FD78BB" w:rsidRPr="00460A3E" w:rsidRDefault="00FD78BB">
      <w:pPr>
        <w:rPr>
          <w:rFonts w:ascii="Arial" w:eastAsia="Times New Roman" w:hAnsi="Arial" w:cs="Arial"/>
          <w:b/>
          <w:sz w:val="24"/>
          <w:szCs w:val="24"/>
          <w:lang w:val="en-US" w:eastAsia="pl-PL"/>
        </w:rPr>
      </w:pPr>
    </w:p>
    <w:p w:rsidR="00460A3E" w:rsidRPr="00460A3E" w:rsidRDefault="00460A3E">
      <w:pPr>
        <w:rPr>
          <w:rFonts w:ascii="Arial" w:eastAsia="Times New Roman" w:hAnsi="Arial" w:cs="Arial"/>
          <w:b/>
          <w:sz w:val="24"/>
          <w:szCs w:val="24"/>
          <w:lang w:val="en-US" w:eastAsia="pl-PL"/>
        </w:rPr>
      </w:pPr>
      <w:r w:rsidRPr="00460A3E">
        <w:rPr>
          <w:rFonts w:ascii="Arial" w:hAnsi="Arial" w:cs="Arial"/>
          <w:b/>
          <w:lang w:val="en-US" w:eastAsia="pl-PL"/>
        </w:rPr>
        <w:br w:type="page"/>
      </w:r>
    </w:p>
    <w:p w:rsidR="009822F0" w:rsidRDefault="004E001F">
      <w:pPr>
        <w:pStyle w:val="Standard"/>
        <w:numPr>
          <w:ilvl w:val="0"/>
          <w:numId w:val="2"/>
        </w:numPr>
        <w:suppressAutoHyphens w:val="0"/>
        <w:spacing w:line="360" w:lineRule="auto"/>
        <w:jc w:val="both"/>
        <w:rPr>
          <w:rFonts w:ascii="Arial" w:hAnsi="Arial" w:cs="Arial"/>
          <w:b/>
          <w:lang w:val="pl-PL" w:eastAsia="pl-PL"/>
        </w:rPr>
      </w:pPr>
      <w:r>
        <w:rPr>
          <w:rFonts w:ascii="Arial" w:hAnsi="Arial" w:cs="Arial"/>
          <w:b/>
          <w:lang w:val="pl-PL" w:eastAsia="pl-PL"/>
        </w:rPr>
        <w:lastRenderedPageBreak/>
        <w:t>Uwagi końcowe</w:t>
      </w:r>
    </w:p>
    <w:p w:rsidR="009822F0" w:rsidRPr="00F472C1" w:rsidRDefault="004E001F" w:rsidP="00FB0DC2">
      <w:pPr>
        <w:pStyle w:val="Standard"/>
        <w:numPr>
          <w:ilvl w:val="0"/>
          <w:numId w:val="54"/>
        </w:numPr>
        <w:tabs>
          <w:tab w:val="left" w:pos="284"/>
        </w:tabs>
        <w:jc w:val="both"/>
        <w:rPr>
          <w:rFonts w:ascii="Arial" w:hAnsi="Arial" w:cs="Arial"/>
          <w:b/>
          <w:lang w:val="pl-PL"/>
        </w:rPr>
      </w:pPr>
      <w:r w:rsidRPr="00F472C1">
        <w:rPr>
          <w:rFonts w:ascii="Arial" w:hAnsi="Arial" w:cs="Arial"/>
          <w:b/>
          <w:lang w:val="pl-PL"/>
        </w:rPr>
        <w:t>Projektant nie bierze odpowiedzialności za jakiekolwiek odstępstwa od projektu budowlanego.</w:t>
      </w:r>
    </w:p>
    <w:p w:rsidR="009822F0" w:rsidRPr="00F472C1" w:rsidRDefault="004E001F">
      <w:pPr>
        <w:pStyle w:val="Standard"/>
        <w:numPr>
          <w:ilvl w:val="0"/>
          <w:numId w:val="6"/>
        </w:numPr>
        <w:tabs>
          <w:tab w:val="left" w:pos="284"/>
        </w:tabs>
        <w:jc w:val="both"/>
        <w:rPr>
          <w:rFonts w:ascii="Arial" w:hAnsi="Arial" w:cs="Arial"/>
          <w:lang w:val="pl-PL"/>
        </w:rPr>
      </w:pPr>
      <w:r w:rsidRPr="00F472C1">
        <w:rPr>
          <w:rFonts w:ascii="Arial" w:hAnsi="Arial" w:cs="Arial"/>
          <w:lang w:val="pl-PL"/>
        </w:rPr>
        <w:t>Wynikłe ewentualne wątpliwości, nieprzewidziane sytuacje it</w:t>
      </w:r>
      <w:r w:rsidR="00FC4026">
        <w:rPr>
          <w:rFonts w:ascii="Arial" w:hAnsi="Arial" w:cs="Arial"/>
          <w:lang w:val="pl-PL"/>
        </w:rPr>
        <w:t>p. należy zgłosić projektantowi.</w:t>
      </w:r>
    </w:p>
    <w:p w:rsidR="009822F0" w:rsidRPr="00F472C1" w:rsidRDefault="004E001F">
      <w:pPr>
        <w:pStyle w:val="Standard"/>
        <w:numPr>
          <w:ilvl w:val="0"/>
          <w:numId w:val="6"/>
        </w:numPr>
        <w:tabs>
          <w:tab w:val="left" w:pos="284"/>
        </w:tabs>
        <w:jc w:val="both"/>
        <w:rPr>
          <w:lang w:val="pl-PL"/>
        </w:rPr>
      </w:pPr>
      <w:r w:rsidRPr="00F472C1">
        <w:rPr>
          <w:rFonts w:ascii="Arial" w:hAnsi="Arial" w:cs="Arial"/>
          <w:lang w:val="pl-PL"/>
        </w:rPr>
        <w:t>Jakiekolwiek odstępstwa od projektu lub zmiany w zakresie zastosowanych materiałów i technologii należy bezwzględnie uzgadniać z Inwestorem i właściwymi projektantami. Wszystkie zmiany i odstępstwa od rozwiązań zawartych w projekcie, dla realizacji, którego opracowana jest niniejsza informacja, możliwe są wyłącznie za zgodą jego autora, a ich wykonanie może nastąpić dopiero po uzyskaniu stosownego pozwolenia w formie decyzji, właściwego organu administracji.</w:t>
      </w:r>
    </w:p>
    <w:p w:rsidR="009822F0" w:rsidRPr="00F472C1" w:rsidRDefault="004E001F">
      <w:pPr>
        <w:pStyle w:val="Standard"/>
        <w:numPr>
          <w:ilvl w:val="0"/>
          <w:numId w:val="6"/>
        </w:numPr>
        <w:tabs>
          <w:tab w:val="left" w:pos="284"/>
        </w:tabs>
        <w:jc w:val="both"/>
        <w:rPr>
          <w:rFonts w:ascii="Arial" w:hAnsi="Arial" w:cs="Arial"/>
          <w:lang w:val="pl-PL"/>
        </w:rPr>
      </w:pPr>
      <w:r w:rsidRPr="00F472C1">
        <w:rPr>
          <w:rFonts w:ascii="Arial" w:hAnsi="Arial" w:cs="Arial"/>
          <w:lang w:val="pl-PL"/>
        </w:rPr>
        <w:t>Wszelkie ewentualne zmiany konstrukcyjne wymagają projektów konstrukcyjnych.</w:t>
      </w:r>
    </w:p>
    <w:p w:rsidR="009822F0" w:rsidRPr="00F472C1" w:rsidRDefault="004E001F">
      <w:pPr>
        <w:pStyle w:val="Standard"/>
        <w:numPr>
          <w:ilvl w:val="0"/>
          <w:numId w:val="6"/>
        </w:numPr>
        <w:tabs>
          <w:tab w:val="left" w:pos="284"/>
        </w:tabs>
        <w:jc w:val="both"/>
        <w:rPr>
          <w:rFonts w:ascii="Arial" w:hAnsi="Arial" w:cs="Arial"/>
          <w:lang w:val="pl-PL"/>
        </w:rPr>
      </w:pPr>
      <w:r w:rsidRPr="00F472C1">
        <w:rPr>
          <w:rFonts w:ascii="Arial" w:hAnsi="Arial" w:cs="Arial"/>
          <w:lang w:val="pl-PL"/>
        </w:rPr>
        <w:t>Powyższy opis techniczny i wytyczne dotyczące realizacji obejmują najważniejsze elementy budowlane wykonywanego obiektu.</w:t>
      </w:r>
    </w:p>
    <w:p w:rsidR="009822F0" w:rsidRPr="00F472C1" w:rsidRDefault="004E001F">
      <w:pPr>
        <w:pStyle w:val="Standard"/>
        <w:numPr>
          <w:ilvl w:val="0"/>
          <w:numId w:val="6"/>
        </w:numPr>
        <w:tabs>
          <w:tab w:val="left" w:pos="284"/>
        </w:tabs>
        <w:jc w:val="both"/>
        <w:rPr>
          <w:rFonts w:ascii="Arial" w:hAnsi="Arial" w:cs="Arial"/>
          <w:lang w:val="pl-PL"/>
        </w:rPr>
      </w:pPr>
      <w:r w:rsidRPr="00F472C1">
        <w:rPr>
          <w:rFonts w:ascii="Arial" w:hAnsi="Arial" w:cs="Arial"/>
          <w:lang w:val="pl-PL"/>
        </w:rPr>
        <w:t>Niniejszy projekt należy rozpatrywać łącznie z projektem architektonicznym.</w:t>
      </w:r>
    </w:p>
    <w:p w:rsidR="009822F0" w:rsidRPr="00F472C1" w:rsidRDefault="004E001F">
      <w:pPr>
        <w:pStyle w:val="Standard"/>
        <w:numPr>
          <w:ilvl w:val="0"/>
          <w:numId w:val="6"/>
        </w:numPr>
        <w:tabs>
          <w:tab w:val="left" w:pos="284"/>
        </w:tabs>
        <w:jc w:val="both"/>
        <w:rPr>
          <w:rFonts w:ascii="Arial" w:hAnsi="Arial" w:cs="Arial"/>
          <w:lang w:val="pl-PL"/>
        </w:rPr>
      </w:pPr>
      <w:r w:rsidRPr="00F472C1">
        <w:rPr>
          <w:rFonts w:ascii="Arial" w:hAnsi="Arial" w:cs="Arial"/>
          <w:lang w:val="pl-PL"/>
        </w:rPr>
        <w:t>Przestrzegać należy wszystkich ustaleń zawartych w decyzji o pozwoleniu na budowę.</w:t>
      </w:r>
    </w:p>
    <w:p w:rsidR="009822F0" w:rsidRPr="00F472C1" w:rsidRDefault="004E001F">
      <w:pPr>
        <w:pStyle w:val="Standard"/>
        <w:numPr>
          <w:ilvl w:val="0"/>
          <w:numId w:val="6"/>
        </w:numPr>
        <w:tabs>
          <w:tab w:val="left" w:pos="284"/>
        </w:tabs>
        <w:jc w:val="both"/>
        <w:rPr>
          <w:rFonts w:ascii="Arial" w:hAnsi="Arial" w:cs="Arial"/>
          <w:lang w:val="pl-PL"/>
        </w:rPr>
      </w:pPr>
      <w:r w:rsidRPr="00F472C1">
        <w:rPr>
          <w:rFonts w:ascii="Arial" w:hAnsi="Arial" w:cs="Arial"/>
          <w:lang w:val="pl-PL"/>
        </w:rPr>
        <w:t>Wszelkie materiały, wyroby i urządzenia stosowane na budowie powinny odpowiadać Polskim Normom, odnośnym przepisom ich stosowania i wykorzystania i być stosowane zgodnie z dokumentacją zgodnie z art.10 Prawa Budowlanego z 07.07.1994r. z późniejszymi zmianami i przepisami Ministra Planowania Przestrzennego i Budownictwa z 19.12.1994 r. z późniejszymi zmianami.</w:t>
      </w:r>
    </w:p>
    <w:p w:rsidR="009822F0" w:rsidRPr="00F472C1" w:rsidRDefault="004E001F">
      <w:pPr>
        <w:pStyle w:val="Standard"/>
        <w:numPr>
          <w:ilvl w:val="0"/>
          <w:numId w:val="6"/>
        </w:numPr>
        <w:tabs>
          <w:tab w:val="left" w:pos="284"/>
        </w:tabs>
        <w:jc w:val="both"/>
        <w:rPr>
          <w:rFonts w:ascii="Arial" w:hAnsi="Arial" w:cs="Arial"/>
          <w:lang w:val="pl-PL"/>
        </w:rPr>
      </w:pPr>
      <w:r w:rsidRPr="00F472C1">
        <w:rPr>
          <w:rFonts w:ascii="Arial" w:hAnsi="Arial" w:cs="Arial"/>
          <w:lang w:val="pl-PL"/>
        </w:rPr>
        <w:t>Przy realizacji obiektu należy zachować warunki techniczne wykonania i odbioru robót budowlano-montażowych oraz warunki bhp, jakie obowiązują w budownictwie.</w:t>
      </w:r>
    </w:p>
    <w:p w:rsidR="009822F0" w:rsidRPr="00F472C1" w:rsidRDefault="004E001F">
      <w:pPr>
        <w:pStyle w:val="Standard"/>
        <w:numPr>
          <w:ilvl w:val="0"/>
          <w:numId w:val="6"/>
        </w:numPr>
        <w:tabs>
          <w:tab w:val="left" w:pos="284"/>
        </w:tabs>
        <w:jc w:val="both"/>
        <w:rPr>
          <w:rFonts w:ascii="Arial" w:hAnsi="Arial" w:cs="Arial"/>
          <w:lang w:val="pl-PL"/>
        </w:rPr>
      </w:pPr>
      <w:r w:rsidRPr="00F472C1">
        <w:rPr>
          <w:rFonts w:ascii="Arial" w:hAnsi="Arial" w:cs="Arial"/>
          <w:lang w:val="pl-PL"/>
        </w:rPr>
        <w:t xml:space="preserve">Roboty budowlano – montażowe należy wykonywać zgodnie z obowiązującymi polskimi normami, przepisami BHP i </w:t>
      </w:r>
      <w:proofErr w:type="spellStart"/>
      <w:r w:rsidRPr="00F472C1">
        <w:rPr>
          <w:rFonts w:ascii="Arial" w:hAnsi="Arial" w:cs="Arial"/>
          <w:lang w:val="pl-PL"/>
        </w:rPr>
        <w:t>p.poż</w:t>
      </w:r>
      <w:proofErr w:type="spellEnd"/>
      <w:r w:rsidRPr="00F472C1">
        <w:rPr>
          <w:rFonts w:ascii="Arial" w:hAnsi="Arial" w:cs="Arial"/>
          <w:lang w:val="pl-PL"/>
        </w:rPr>
        <w:t>. oraz zgodnie ze sztuką budowlaną i „Warunkami technicznymi wykonania i odbioru robót budowlano – montażowych” Wydawnictwo Arkady Warszawa 1989 uwzględniając późniejsze aktualizacje oraz zmiany norm i przepisów związanych, wymienionych w tym opracowaniu, pod nadzorem uprawnionych inspektorów nadzoru inwestorskiego.</w:t>
      </w:r>
    </w:p>
    <w:p w:rsidR="009822F0" w:rsidRPr="00F472C1" w:rsidRDefault="004E001F">
      <w:pPr>
        <w:pStyle w:val="Standard"/>
        <w:numPr>
          <w:ilvl w:val="0"/>
          <w:numId w:val="6"/>
        </w:numPr>
        <w:tabs>
          <w:tab w:val="left" w:pos="284"/>
        </w:tabs>
        <w:jc w:val="both"/>
        <w:rPr>
          <w:rFonts w:ascii="Arial" w:hAnsi="Arial" w:cs="Arial"/>
          <w:lang w:val="pl-PL"/>
        </w:rPr>
      </w:pPr>
      <w:r w:rsidRPr="00F472C1">
        <w:rPr>
          <w:rFonts w:ascii="Arial" w:hAnsi="Arial" w:cs="Arial"/>
          <w:lang w:val="pl-PL"/>
        </w:rPr>
        <w:t>Przed rozpoczęciem robót kierownik budowy powinien sporządzić plan bezpieczeństwa i ochrony zdrowia zwany „Planem BIOZ” zgodnie z Rozporządzeniem Ministra Infrastruktury z dnia 23.06.2003r. (Dz. U. z 2003r. nr 120 poz. 1126).</w:t>
      </w:r>
    </w:p>
    <w:p w:rsidR="009822F0" w:rsidRPr="00F472C1" w:rsidRDefault="004E001F">
      <w:pPr>
        <w:pStyle w:val="Standard"/>
        <w:numPr>
          <w:ilvl w:val="0"/>
          <w:numId w:val="6"/>
        </w:numPr>
        <w:tabs>
          <w:tab w:val="left" w:pos="284"/>
        </w:tabs>
        <w:jc w:val="both"/>
        <w:rPr>
          <w:rFonts w:ascii="Arial" w:hAnsi="Arial" w:cs="Arial"/>
          <w:lang w:val="pl-PL"/>
        </w:rPr>
      </w:pPr>
      <w:r w:rsidRPr="00F472C1">
        <w:rPr>
          <w:rFonts w:ascii="Arial" w:hAnsi="Arial" w:cs="Arial"/>
          <w:lang w:val="pl-PL"/>
        </w:rPr>
        <w:t>Wszystkie prace prowadzić pod nadzorem osób posiadających odpowiednie uprawnienia budowlane. Całość robót powinna być prowadzona pod nadzorem uprawnionego kierownika budowy i wykonana zgodnie z dokumentacją techniczną.</w:t>
      </w:r>
    </w:p>
    <w:p w:rsidR="009822F0" w:rsidRPr="00F472C1" w:rsidRDefault="004E001F">
      <w:pPr>
        <w:pStyle w:val="Standard"/>
        <w:numPr>
          <w:ilvl w:val="0"/>
          <w:numId w:val="6"/>
        </w:numPr>
        <w:tabs>
          <w:tab w:val="left" w:pos="284"/>
        </w:tabs>
        <w:jc w:val="both"/>
        <w:rPr>
          <w:rFonts w:ascii="Arial" w:hAnsi="Arial" w:cs="Arial"/>
          <w:lang w:val="pl-PL"/>
        </w:rPr>
      </w:pPr>
      <w:r w:rsidRPr="00F472C1">
        <w:rPr>
          <w:rFonts w:ascii="Arial" w:hAnsi="Arial" w:cs="Arial"/>
          <w:lang w:val="pl-PL"/>
        </w:rPr>
        <w:t>Wykonawstwo robót budowlanych realizowane być musi zgodnie z obowiązującymi przepisami prawa budowlanego oraz BHP, przy czym stosować się należy do wszystkich uznanych reguł sztuki budowlanej, a całość realizacji odpowiadać musi odpowiednim normom i warunkom technicznym wykonania i odbioru robót.</w:t>
      </w:r>
    </w:p>
    <w:p w:rsidR="009822F0" w:rsidRDefault="009822F0">
      <w:pPr>
        <w:pStyle w:val="Standard"/>
        <w:suppressAutoHyphens w:val="0"/>
        <w:spacing w:line="360" w:lineRule="auto"/>
        <w:ind w:left="360"/>
        <w:jc w:val="both"/>
        <w:rPr>
          <w:rFonts w:ascii="Arial" w:hAnsi="Arial" w:cs="Arial"/>
          <w:b/>
          <w:lang w:val="pl-PL" w:eastAsia="pl-PL"/>
        </w:rPr>
      </w:pPr>
    </w:p>
    <w:p w:rsidR="009822F0" w:rsidRDefault="004E001F">
      <w:pPr>
        <w:pStyle w:val="Standard"/>
        <w:suppressAutoHyphens w:val="0"/>
        <w:spacing w:line="360" w:lineRule="auto"/>
        <w:ind w:left="360"/>
        <w:jc w:val="both"/>
        <w:rPr>
          <w:rFonts w:ascii="Arial" w:hAnsi="Arial" w:cs="Arial"/>
          <w:b/>
          <w:lang w:val="pl-PL" w:eastAsia="pl-PL"/>
        </w:rPr>
      </w:pPr>
      <w:r>
        <w:rPr>
          <w:rFonts w:ascii="Arial" w:hAnsi="Arial" w:cs="Arial"/>
          <w:b/>
          <w:lang w:val="pl-PL" w:eastAsia="pl-PL"/>
        </w:rPr>
        <w:t>UWAGA:</w:t>
      </w:r>
    </w:p>
    <w:p w:rsidR="009822F0" w:rsidRPr="00F472C1" w:rsidRDefault="004E001F">
      <w:pPr>
        <w:pStyle w:val="Standard"/>
        <w:suppressAutoHyphens w:val="0"/>
        <w:spacing w:line="360" w:lineRule="auto"/>
        <w:ind w:left="360"/>
        <w:jc w:val="both"/>
        <w:rPr>
          <w:lang w:val="pl-PL"/>
        </w:rPr>
      </w:pPr>
      <w:r>
        <w:rPr>
          <w:rFonts w:ascii="Arial" w:hAnsi="Arial" w:cs="Arial"/>
          <w:lang w:val="pl-PL" w:eastAsia="pl-PL"/>
        </w:rPr>
        <w:t>Wszystkie roboty budowlane winny być prowadzone zgodnie z przepisami tec</w:t>
      </w:r>
      <w:r>
        <w:rPr>
          <w:rFonts w:ascii="Arial" w:hAnsi="Arial" w:cs="Arial"/>
          <w:lang w:val="pl-PL" w:eastAsia="pl-PL"/>
        </w:rPr>
        <w:t>h</w:t>
      </w:r>
      <w:r>
        <w:rPr>
          <w:rFonts w:ascii="Arial" w:hAnsi="Arial" w:cs="Arial"/>
          <w:lang w:val="pl-PL" w:eastAsia="pl-PL"/>
        </w:rPr>
        <w:t>niczno-budowlanymi, obowiązującymi Polskimi Normami, przepisami Prawa B</w:t>
      </w:r>
      <w:r>
        <w:rPr>
          <w:rFonts w:ascii="Arial" w:hAnsi="Arial" w:cs="Arial"/>
          <w:lang w:val="pl-PL" w:eastAsia="pl-PL"/>
        </w:rPr>
        <w:t>u</w:t>
      </w:r>
      <w:r>
        <w:rPr>
          <w:rFonts w:ascii="Arial" w:hAnsi="Arial" w:cs="Arial"/>
          <w:lang w:val="pl-PL" w:eastAsia="pl-PL"/>
        </w:rPr>
        <w:lastRenderedPageBreak/>
        <w:t>dowlanego, zasadami wiedzy technicznej, regułami sztuki budowlanej oraz prz</w:t>
      </w:r>
      <w:r>
        <w:rPr>
          <w:rFonts w:ascii="Arial" w:hAnsi="Arial" w:cs="Arial"/>
          <w:lang w:val="pl-PL" w:eastAsia="pl-PL"/>
        </w:rPr>
        <w:t>e</w:t>
      </w:r>
      <w:r>
        <w:rPr>
          <w:rFonts w:ascii="Arial" w:hAnsi="Arial" w:cs="Arial"/>
          <w:lang w:val="pl-PL" w:eastAsia="pl-PL"/>
        </w:rPr>
        <w:t>pisami BHP, a całość realizacji musi odpowiadać normom i warunkom technic</w:t>
      </w:r>
      <w:r>
        <w:rPr>
          <w:rFonts w:ascii="Arial" w:hAnsi="Arial" w:cs="Arial"/>
          <w:lang w:val="pl-PL" w:eastAsia="pl-PL"/>
        </w:rPr>
        <w:t>z</w:t>
      </w:r>
      <w:r>
        <w:rPr>
          <w:rFonts w:ascii="Arial" w:hAnsi="Arial" w:cs="Arial"/>
          <w:lang w:val="pl-PL" w:eastAsia="pl-PL"/>
        </w:rPr>
        <w:t>nym wykonania i odbioru robót.</w:t>
      </w:r>
    </w:p>
    <w:p w:rsidR="00FC4026" w:rsidRDefault="004E001F">
      <w:pPr>
        <w:pStyle w:val="Standard"/>
        <w:suppressAutoHyphens w:val="0"/>
        <w:spacing w:line="360" w:lineRule="auto"/>
        <w:ind w:left="360"/>
        <w:jc w:val="both"/>
        <w:rPr>
          <w:rFonts w:ascii="Arial" w:hAnsi="Arial" w:cs="Arial"/>
          <w:lang w:val="pl-PL" w:eastAsia="pl-PL"/>
        </w:rPr>
      </w:pPr>
      <w:r>
        <w:rPr>
          <w:rFonts w:ascii="Arial" w:hAnsi="Arial" w:cs="Arial"/>
          <w:lang w:val="pl-PL" w:eastAsia="pl-PL"/>
        </w:rPr>
        <w:t>Wszystkie prace prowadzić pod nadzorem osób posiadających odpowiednie uprawnienia budowlane a całość robót powinna być prowadzona pod nadzorem uprawnionego kierownika budowy i wykonana zgodnie z dokumentacją technic</w:t>
      </w:r>
      <w:r>
        <w:rPr>
          <w:rFonts w:ascii="Arial" w:hAnsi="Arial" w:cs="Arial"/>
          <w:lang w:val="pl-PL" w:eastAsia="pl-PL"/>
        </w:rPr>
        <w:t>z</w:t>
      </w:r>
      <w:r>
        <w:rPr>
          <w:rFonts w:ascii="Arial" w:hAnsi="Arial" w:cs="Arial"/>
          <w:lang w:val="pl-PL" w:eastAsia="pl-PL"/>
        </w:rPr>
        <w:t>ną, przy użyciu wyrobów budowlanych dopuszczonych do obrotu i powszechnego stosowania w budownictwie.</w:t>
      </w:r>
    </w:p>
    <w:p w:rsidR="00FC4026" w:rsidRDefault="00FC4026">
      <w:pPr>
        <w:pStyle w:val="Standard"/>
        <w:suppressAutoHyphens w:val="0"/>
        <w:spacing w:line="360" w:lineRule="auto"/>
        <w:ind w:left="360"/>
        <w:jc w:val="both"/>
        <w:rPr>
          <w:rFonts w:ascii="Arial" w:hAnsi="Arial" w:cs="Arial"/>
          <w:lang w:val="pl-PL" w:eastAsia="pl-PL"/>
        </w:rPr>
      </w:pPr>
    </w:p>
    <w:p w:rsidR="00FC4026" w:rsidRDefault="00FC4026">
      <w:pPr>
        <w:rPr>
          <w:rFonts w:ascii="Arial" w:eastAsia="Times New Roman" w:hAnsi="Arial" w:cs="Arial"/>
          <w:sz w:val="24"/>
          <w:szCs w:val="24"/>
          <w:lang w:eastAsia="pl-PL"/>
        </w:rPr>
      </w:pPr>
      <w:r>
        <w:rPr>
          <w:rFonts w:ascii="Arial" w:hAnsi="Arial" w:cs="Arial"/>
          <w:lang w:eastAsia="pl-PL"/>
        </w:rPr>
        <w:br w:type="page"/>
      </w:r>
    </w:p>
    <w:sectPr w:rsidR="00FC4026">
      <w:headerReference w:type="default" r:id="rId18"/>
      <w:footerReference w:type="default" r:id="rId19"/>
      <w:pgSz w:w="11906" w:h="16838"/>
      <w:pgMar w:top="1417" w:right="1417" w:bottom="1772" w:left="1417" w:header="708" w:footer="34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9CE" w:rsidRDefault="008C59CE">
      <w:pPr>
        <w:spacing w:after="0" w:line="240" w:lineRule="auto"/>
      </w:pPr>
      <w:r>
        <w:separator/>
      </w:r>
    </w:p>
  </w:endnote>
  <w:endnote w:type="continuationSeparator" w:id="0">
    <w:p w:rsidR="008C59CE" w:rsidRDefault="008C59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tarSymbol, 'Arial Unicode MS'">
    <w:charset w:val="02"/>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2"/>
    <w:family w:val="auto"/>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00000001" w:csb1="00000000"/>
  </w:font>
  <w:font w:name="TimesNewRomanPS-BoldItalicMT">
    <w:panose1 w:val="00000000000000000000"/>
    <w:charset w:val="EE"/>
    <w:family w:val="auto"/>
    <w:notTrueType/>
    <w:pitch w:val="default"/>
    <w:sig w:usb0="00000005" w:usb1="00000000" w:usb2="00000000" w:usb3="00000000" w:csb0="00000002" w:csb1="00000000"/>
  </w:font>
  <w:font w:name="TimesNewRomanPS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D7E" w:rsidRDefault="00697D7E">
    <w:pPr>
      <w:pStyle w:val="Stopka"/>
      <w:jc w:val="center"/>
    </w:pPr>
    <w:r>
      <w:rPr>
        <w:noProof/>
        <w:lang w:val="pl-PL" w:eastAsia="pl-PL"/>
      </w:rPr>
      <w:drawing>
        <wp:inline distT="0" distB="0" distL="0" distR="0" wp14:anchorId="50A18982" wp14:editId="6025289A">
          <wp:extent cx="1797120" cy="658440"/>
          <wp:effectExtent l="0" t="0" r="0" b="8310"/>
          <wp:docPr id="1" name="grafika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797120" cy="658440"/>
                  </a:xfrm>
                  <a:prstGeom prst="rect">
                    <a:avLst/>
                  </a:prstGeom>
                  <a:ln>
                    <a:noFill/>
                    <a:prstDash/>
                  </a:ln>
                </pic:spPr>
              </pic:pic>
            </a:graphicData>
          </a:graphic>
        </wp:inline>
      </w:drawing>
    </w:r>
  </w:p>
  <w:p w:rsidR="00697D7E" w:rsidRDefault="00697D7E">
    <w:pPr>
      <w:pStyle w:val="Stopka"/>
      <w:jc w:val="center"/>
      <w:rPr>
        <w:color w:val="808080"/>
      </w:rPr>
    </w:pPr>
    <w:r>
      <w:rPr>
        <w:color w:val="808080"/>
      </w:rPr>
      <w:t>www.marzec-budownictwo.pl</w:t>
    </w:r>
  </w:p>
  <w:p w:rsidR="00697D7E" w:rsidRDefault="00697D7E">
    <w:pPr>
      <w:pStyle w:val="Stopka"/>
      <w:jc w:val="center"/>
      <w:rPr>
        <w:color w:val="808080"/>
      </w:rPr>
    </w:pPr>
    <w:r>
      <w:rPr>
        <w:color w:val="808080"/>
      </w:rPr>
      <w:t>kontakt@marzec-budownictwo.pl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9CE" w:rsidRDefault="008C59CE">
      <w:pPr>
        <w:spacing w:after="0" w:line="240" w:lineRule="auto"/>
      </w:pPr>
      <w:r>
        <w:rPr>
          <w:color w:val="000000"/>
        </w:rPr>
        <w:separator/>
      </w:r>
    </w:p>
  </w:footnote>
  <w:footnote w:type="continuationSeparator" w:id="0">
    <w:p w:rsidR="008C59CE" w:rsidRDefault="008C59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D7E" w:rsidRDefault="00697D7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30058E1"/>
    <w:multiLevelType w:val="multilevel"/>
    <w:tmpl w:val="100A9632"/>
    <w:styleLink w:val="WWNum8"/>
    <w:lvl w:ilvl="0">
      <w:start w:val="1"/>
      <w:numFmt w:val="decimal"/>
      <w:lvlText w:val="%1."/>
      <w:lvlJc w:val="left"/>
      <w:rPr>
        <w:b/>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6BE607B"/>
    <w:multiLevelType w:val="multilevel"/>
    <w:tmpl w:val="3CA4D6D6"/>
    <w:styleLink w:val="WW8Num15"/>
    <w:lvl w:ilvl="0">
      <w:numFmt w:val="bullet"/>
      <w:lvlText w:val="o"/>
      <w:lvlJc w:val="left"/>
      <w:rPr>
        <w:rFonts w:ascii="Courier New" w:hAnsi="Courier New" w:cs="StarSymbol, 'Arial Unicode MS'"/>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0B172EB4"/>
    <w:multiLevelType w:val="multilevel"/>
    <w:tmpl w:val="E7FA01C4"/>
    <w:styleLink w:val="WWNum27"/>
    <w:lvl w:ilvl="0">
      <w:numFmt w:val="bullet"/>
      <w:lvlText w:val="-"/>
      <w:lvlJc w:val="left"/>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B9204AB"/>
    <w:multiLevelType w:val="multilevel"/>
    <w:tmpl w:val="5A748064"/>
    <w:lvl w:ilvl="0">
      <w:start w:val="1"/>
      <w:numFmt w:val="bullet"/>
      <w:lvlText w:val=""/>
      <w:lvlJc w:val="left"/>
      <w:rPr>
        <w:rFonts w:ascii="Wingdings" w:hAnsi="Wingdings" w:hint="default"/>
      </w:rPr>
    </w:lvl>
    <w:lvl w:ilvl="1">
      <w:numFmt w:val="bullet"/>
      <w:lvlText w:val="➢"/>
      <w:lvlJc w:val="left"/>
      <w:rPr>
        <w:rFonts w:ascii="StarSymbol" w:hAnsi="StarSymbol"/>
      </w:rPr>
    </w:lvl>
    <w:lvl w:ilvl="2">
      <w:numFmt w:val="bullet"/>
      <w:lvlText w:val="➢"/>
      <w:lvlJc w:val="left"/>
      <w:rPr>
        <w:rFonts w:ascii="StarSymbol" w:hAnsi="StarSymbol"/>
      </w:rPr>
    </w:lvl>
    <w:lvl w:ilvl="3">
      <w:numFmt w:val="bullet"/>
      <w:lvlText w:val="➢"/>
      <w:lvlJc w:val="left"/>
      <w:rPr>
        <w:rFonts w:ascii="StarSymbol" w:hAnsi="StarSymbol"/>
      </w:rPr>
    </w:lvl>
    <w:lvl w:ilvl="4">
      <w:numFmt w:val="bullet"/>
      <w:lvlText w:val="➢"/>
      <w:lvlJc w:val="left"/>
      <w:rPr>
        <w:rFonts w:ascii="StarSymbol" w:hAnsi="StarSymbol"/>
      </w:rPr>
    </w:lvl>
    <w:lvl w:ilvl="5">
      <w:numFmt w:val="bullet"/>
      <w:lvlText w:val="➢"/>
      <w:lvlJc w:val="left"/>
      <w:rPr>
        <w:rFonts w:ascii="StarSymbol" w:hAnsi="StarSymbol"/>
      </w:rPr>
    </w:lvl>
    <w:lvl w:ilvl="6">
      <w:numFmt w:val="bullet"/>
      <w:lvlText w:val="➢"/>
      <w:lvlJc w:val="left"/>
      <w:rPr>
        <w:rFonts w:ascii="StarSymbol" w:hAnsi="StarSymbol"/>
      </w:rPr>
    </w:lvl>
    <w:lvl w:ilvl="7">
      <w:numFmt w:val="bullet"/>
      <w:lvlText w:val="➢"/>
      <w:lvlJc w:val="left"/>
      <w:rPr>
        <w:rFonts w:ascii="StarSymbol" w:hAnsi="StarSymbol"/>
      </w:rPr>
    </w:lvl>
    <w:lvl w:ilvl="8">
      <w:numFmt w:val="bullet"/>
      <w:lvlText w:val="➢"/>
      <w:lvlJc w:val="left"/>
      <w:rPr>
        <w:rFonts w:ascii="StarSymbol" w:hAnsi="StarSymbol"/>
      </w:rPr>
    </w:lvl>
  </w:abstractNum>
  <w:abstractNum w:abstractNumId="5">
    <w:nsid w:val="0CD449DC"/>
    <w:multiLevelType w:val="multilevel"/>
    <w:tmpl w:val="5EA08234"/>
    <w:styleLink w:val="WWNum18"/>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
    <w:nsid w:val="0D080BF2"/>
    <w:multiLevelType w:val="multilevel"/>
    <w:tmpl w:val="FB905FDA"/>
    <w:styleLink w:val="WWNum12"/>
    <w:lvl w:ilvl="0">
      <w:start w:val="1"/>
      <w:numFmt w:val="upperRoman"/>
      <w:lvlText w:val="%1."/>
      <w:lvlJc w:val="left"/>
      <w:rPr>
        <w:b/>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nsid w:val="0E156A53"/>
    <w:multiLevelType w:val="multilevel"/>
    <w:tmpl w:val="81AAFA84"/>
    <w:styleLink w:val="WWNum28"/>
    <w:lvl w:ilvl="0">
      <w:start w:val="1"/>
      <w:numFmt w:val="upperRoman"/>
      <w:lvlText w:val="%1."/>
      <w:lvlJc w:val="left"/>
      <w:rPr>
        <w:b/>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nsid w:val="1083323B"/>
    <w:multiLevelType w:val="multilevel"/>
    <w:tmpl w:val="820C9026"/>
    <w:styleLink w:val="WWNum24"/>
    <w:lvl w:ilvl="0">
      <w:numFmt w:val="bullet"/>
      <w:lvlText w:val=""/>
      <w:lvlJc w:val="left"/>
      <w:rPr>
        <w:rFonts w:ascii="Symbol" w:hAnsi="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nsid w:val="14C862D9"/>
    <w:multiLevelType w:val="multilevel"/>
    <w:tmpl w:val="BB0C3BEC"/>
    <w:styleLink w:val="WWNum1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nsid w:val="17276CCD"/>
    <w:multiLevelType w:val="multilevel"/>
    <w:tmpl w:val="850CC69A"/>
    <w:styleLink w:val="WWNum2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244C385A"/>
    <w:multiLevelType w:val="hybridMultilevel"/>
    <w:tmpl w:val="4A0AF4B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2">
    <w:nsid w:val="248820DC"/>
    <w:multiLevelType w:val="multilevel"/>
    <w:tmpl w:val="82906F06"/>
    <w:styleLink w:val="WWNum1"/>
    <w:lvl w:ilvl="0">
      <w:start w:val="1"/>
      <w:numFmt w:val="upperRoman"/>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2AE70F7E"/>
    <w:multiLevelType w:val="multilevel"/>
    <w:tmpl w:val="0590B89A"/>
    <w:styleLink w:val="WWNum16"/>
    <w:lvl w:ilvl="0">
      <w:numFmt w:val="bullet"/>
      <w:lvlText w:val=""/>
      <w:lvlJc w:val="left"/>
      <w:rPr>
        <w:rFonts w:ascii="Wingdings" w:hAnsi="Wingdings"/>
        <w:color w:val="00000A"/>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nsid w:val="2FEB16CE"/>
    <w:multiLevelType w:val="multilevel"/>
    <w:tmpl w:val="2B5A6430"/>
    <w:styleLink w:val="WW8Num30"/>
    <w:lvl w:ilvl="0">
      <w:numFmt w:val="bullet"/>
      <w:lvlText w:val=""/>
      <w:lvlJc w:val="left"/>
      <w:rPr>
        <w:rFonts w:ascii="Wingdings" w:hAnsi="Wingdings" w:cs="Tahoma"/>
        <w:b w:val="0"/>
        <w:sz w:val="22"/>
        <w:szCs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nsid w:val="330B65DC"/>
    <w:multiLevelType w:val="multilevel"/>
    <w:tmpl w:val="82764F88"/>
    <w:lvl w:ilvl="0">
      <w:start w:val="1"/>
      <w:numFmt w:val="bullet"/>
      <w:lvlText w:val=""/>
      <w:lvlJc w:val="left"/>
      <w:rPr>
        <w:rFonts w:ascii="Wingdings" w:hAnsi="Wingdings" w:hint="default"/>
      </w:rPr>
    </w:lvl>
    <w:lvl w:ilvl="1">
      <w:numFmt w:val="bullet"/>
      <w:lvlText w:val="➢"/>
      <w:lvlJc w:val="left"/>
      <w:rPr>
        <w:rFonts w:ascii="StarSymbol" w:hAnsi="StarSymbol"/>
      </w:rPr>
    </w:lvl>
    <w:lvl w:ilvl="2">
      <w:numFmt w:val="bullet"/>
      <w:lvlText w:val="➢"/>
      <w:lvlJc w:val="left"/>
      <w:rPr>
        <w:rFonts w:ascii="StarSymbol" w:hAnsi="StarSymbol"/>
      </w:rPr>
    </w:lvl>
    <w:lvl w:ilvl="3">
      <w:numFmt w:val="bullet"/>
      <w:lvlText w:val="➢"/>
      <w:lvlJc w:val="left"/>
      <w:rPr>
        <w:rFonts w:ascii="StarSymbol" w:hAnsi="StarSymbol"/>
      </w:rPr>
    </w:lvl>
    <w:lvl w:ilvl="4">
      <w:numFmt w:val="bullet"/>
      <w:lvlText w:val="➢"/>
      <w:lvlJc w:val="left"/>
      <w:rPr>
        <w:rFonts w:ascii="StarSymbol" w:hAnsi="StarSymbol"/>
      </w:rPr>
    </w:lvl>
    <w:lvl w:ilvl="5">
      <w:numFmt w:val="bullet"/>
      <w:lvlText w:val="➢"/>
      <w:lvlJc w:val="left"/>
      <w:rPr>
        <w:rFonts w:ascii="StarSymbol" w:hAnsi="StarSymbol"/>
      </w:rPr>
    </w:lvl>
    <w:lvl w:ilvl="6">
      <w:numFmt w:val="bullet"/>
      <w:lvlText w:val="➢"/>
      <w:lvlJc w:val="left"/>
      <w:rPr>
        <w:rFonts w:ascii="StarSymbol" w:hAnsi="StarSymbol"/>
      </w:rPr>
    </w:lvl>
    <w:lvl w:ilvl="7">
      <w:numFmt w:val="bullet"/>
      <w:lvlText w:val="➢"/>
      <w:lvlJc w:val="left"/>
      <w:rPr>
        <w:rFonts w:ascii="StarSymbol" w:hAnsi="StarSymbol"/>
      </w:rPr>
    </w:lvl>
    <w:lvl w:ilvl="8">
      <w:numFmt w:val="bullet"/>
      <w:lvlText w:val="➢"/>
      <w:lvlJc w:val="left"/>
      <w:rPr>
        <w:rFonts w:ascii="StarSymbol" w:hAnsi="StarSymbol"/>
      </w:rPr>
    </w:lvl>
  </w:abstractNum>
  <w:abstractNum w:abstractNumId="16">
    <w:nsid w:val="352A462B"/>
    <w:multiLevelType w:val="multilevel"/>
    <w:tmpl w:val="2D80FFB0"/>
    <w:styleLink w:val="WWNum9"/>
    <w:lvl w:ilvl="0">
      <w:start w:val="1"/>
      <w:numFmt w:val="decimal"/>
      <w:lvlText w:val="%1."/>
      <w:lvlJc w:val="left"/>
      <w:rPr>
        <w:b/>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
    <w:nsid w:val="35746015"/>
    <w:multiLevelType w:val="multilevel"/>
    <w:tmpl w:val="A1C22BE8"/>
    <w:styleLink w:val="WWNum22"/>
    <w:lvl w:ilvl="0">
      <w:start w:val="1"/>
      <w:numFmt w:val="upperRoman"/>
      <w:lvlText w:val="%1."/>
      <w:lvlJc w:val="left"/>
      <w:rPr>
        <w:b/>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
    <w:nsid w:val="376C697F"/>
    <w:multiLevelType w:val="multilevel"/>
    <w:tmpl w:val="A04E3808"/>
    <w:styleLink w:val="WWNum3"/>
    <w:lvl w:ilvl="0">
      <w:start w:val="1"/>
      <w:numFmt w:val="bullet"/>
      <w:lvlText w:val=""/>
      <w:lvlJc w:val="left"/>
      <w:rPr>
        <w:rFonts w:ascii="Wingdings" w:hAnsi="Wingdings" w:hint="default"/>
      </w:rPr>
    </w:lvl>
    <w:lvl w:ilvl="1">
      <w:numFmt w:val="bullet"/>
      <w:lvlText w:val="➢"/>
      <w:lvlJc w:val="left"/>
      <w:rPr>
        <w:rFonts w:ascii="StarSymbol" w:hAnsi="Star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
    <w:nsid w:val="3CC62ED3"/>
    <w:multiLevelType w:val="multilevel"/>
    <w:tmpl w:val="3C68B4BC"/>
    <w:styleLink w:val="WW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410929B9"/>
    <w:multiLevelType w:val="multilevel"/>
    <w:tmpl w:val="D50E04D6"/>
    <w:styleLink w:val="WWNum19"/>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nsid w:val="43240A29"/>
    <w:multiLevelType w:val="hybridMultilevel"/>
    <w:tmpl w:val="EBB4D83A"/>
    <w:lvl w:ilvl="0" w:tplc="BB46ED1A">
      <w:start w:val="1"/>
      <w:numFmt w:val="bullet"/>
      <w:lvlText w:val=""/>
      <w:lvlJc w:val="left"/>
      <w:pPr>
        <w:tabs>
          <w:tab w:val="num" w:pos="720"/>
        </w:tabs>
        <w:ind w:left="720" w:hanging="360"/>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3E26D27"/>
    <w:multiLevelType w:val="multilevel"/>
    <w:tmpl w:val="7D3CD126"/>
    <w:styleLink w:val="WWNum1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446E611A"/>
    <w:multiLevelType w:val="multilevel"/>
    <w:tmpl w:val="CB6A4E88"/>
    <w:styleLink w:val="WWNum30"/>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nsid w:val="44831CC9"/>
    <w:multiLevelType w:val="multilevel"/>
    <w:tmpl w:val="05B8C78C"/>
    <w:styleLink w:val="WWNum6"/>
    <w:lvl w:ilvl="0">
      <w:start w:val="1"/>
      <w:numFmt w:val="upperRoman"/>
      <w:lvlText w:val="%1."/>
      <w:lvlJc w:val="left"/>
      <w:rPr>
        <w:b/>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5">
    <w:nsid w:val="4CAB716A"/>
    <w:multiLevelType w:val="multilevel"/>
    <w:tmpl w:val="9EC8ED50"/>
    <w:styleLink w:val="WWNum25"/>
    <w:lvl w:ilvl="0">
      <w:start w:val="1"/>
      <w:numFmt w:val="upperRoman"/>
      <w:lvlText w:val="%1."/>
      <w:lvlJc w:val="left"/>
      <w:rPr>
        <w:b/>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6">
    <w:nsid w:val="56A654FC"/>
    <w:multiLevelType w:val="multilevel"/>
    <w:tmpl w:val="1EEA6700"/>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nsid w:val="59EC6B10"/>
    <w:multiLevelType w:val="multilevel"/>
    <w:tmpl w:val="42F6433A"/>
    <w:styleLink w:val="WWNum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nsid w:val="5CA56D6C"/>
    <w:multiLevelType w:val="multilevel"/>
    <w:tmpl w:val="33E42F7E"/>
    <w:styleLink w:val="WWNum1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nsid w:val="61303EF9"/>
    <w:multiLevelType w:val="multilevel"/>
    <w:tmpl w:val="D4BA73E8"/>
    <w:lvl w:ilvl="0">
      <w:start w:val="1"/>
      <w:numFmt w:val="bullet"/>
      <w:lvlText w:val=""/>
      <w:lvlJc w:val="left"/>
      <w:rPr>
        <w:rFonts w:ascii="Wingdings" w:hAnsi="Wingdings" w:hint="default"/>
      </w:rPr>
    </w:lvl>
    <w:lvl w:ilvl="1">
      <w:numFmt w:val="bullet"/>
      <w:lvlText w:val="➢"/>
      <w:lvlJc w:val="left"/>
      <w:rPr>
        <w:rFonts w:ascii="StarSymbol" w:hAnsi="StarSymbol"/>
      </w:rPr>
    </w:lvl>
    <w:lvl w:ilvl="2">
      <w:numFmt w:val="bullet"/>
      <w:lvlText w:val="➢"/>
      <w:lvlJc w:val="left"/>
      <w:rPr>
        <w:rFonts w:ascii="StarSymbol" w:hAnsi="StarSymbol"/>
      </w:rPr>
    </w:lvl>
    <w:lvl w:ilvl="3">
      <w:numFmt w:val="bullet"/>
      <w:lvlText w:val="➢"/>
      <w:lvlJc w:val="left"/>
      <w:rPr>
        <w:rFonts w:ascii="StarSymbol" w:hAnsi="StarSymbol"/>
      </w:rPr>
    </w:lvl>
    <w:lvl w:ilvl="4">
      <w:numFmt w:val="bullet"/>
      <w:lvlText w:val="➢"/>
      <w:lvlJc w:val="left"/>
      <w:rPr>
        <w:rFonts w:ascii="StarSymbol" w:hAnsi="StarSymbol"/>
      </w:rPr>
    </w:lvl>
    <w:lvl w:ilvl="5">
      <w:numFmt w:val="bullet"/>
      <w:lvlText w:val="➢"/>
      <w:lvlJc w:val="left"/>
      <w:rPr>
        <w:rFonts w:ascii="StarSymbol" w:hAnsi="StarSymbol"/>
      </w:rPr>
    </w:lvl>
    <w:lvl w:ilvl="6">
      <w:numFmt w:val="bullet"/>
      <w:lvlText w:val="➢"/>
      <w:lvlJc w:val="left"/>
      <w:rPr>
        <w:rFonts w:ascii="StarSymbol" w:hAnsi="StarSymbol"/>
      </w:rPr>
    </w:lvl>
    <w:lvl w:ilvl="7">
      <w:numFmt w:val="bullet"/>
      <w:lvlText w:val="➢"/>
      <w:lvlJc w:val="left"/>
      <w:rPr>
        <w:rFonts w:ascii="StarSymbol" w:hAnsi="StarSymbol"/>
      </w:rPr>
    </w:lvl>
    <w:lvl w:ilvl="8">
      <w:numFmt w:val="bullet"/>
      <w:lvlText w:val="➢"/>
      <w:lvlJc w:val="left"/>
      <w:rPr>
        <w:rFonts w:ascii="StarSymbol" w:hAnsi="StarSymbol"/>
      </w:rPr>
    </w:lvl>
  </w:abstractNum>
  <w:abstractNum w:abstractNumId="30">
    <w:nsid w:val="64C4722E"/>
    <w:multiLevelType w:val="multilevel"/>
    <w:tmpl w:val="60DE9A5E"/>
    <w:styleLink w:val="WWNum5"/>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nsid w:val="6B864BC7"/>
    <w:multiLevelType w:val="multilevel"/>
    <w:tmpl w:val="BE60F052"/>
    <w:styleLink w:val="WWNum20"/>
    <w:lvl w:ilvl="0">
      <w:start w:val="1"/>
      <w:numFmt w:val="upperRoman"/>
      <w:lvlText w:val="%1."/>
      <w:lvlJc w:val="left"/>
      <w:rPr>
        <w:b/>
        <w:sz w:val="24"/>
        <w:szCs w:val="24"/>
      </w:rPr>
    </w:lvl>
    <w:lvl w:ilvl="1">
      <w:numFmt w:val="bullet"/>
      <w:lvlText w:val=""/>
      <w:lvlJc w:val="left"/>
      <w:rPr>
        <w:rFonts w:ascii="Symbol" w:hAnsi="Symbol"/>
      </w:rPr>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2">
    <w:nsid w:val="6D540DB6"/>
    <w:multiLevelType w:val="multilevel"/>
    <w:tmpl w:val="4A8091DC"/>
    <w:styleLink w:val="WWNum26"/>
    <w:lvl w:ilvl="0">
      <w:start w:val="1"/>
      <w:numFmt w:val="upperRoman"/>
      <w:lvlText w:val="%1."/>
      <w:lvlJc w:val="left"/>
      <w:rPr>
        <w:b/>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3">
    <w:nsid w:val="6FF973BA"/>
    <w:multiLevelType w:val="multilevel"/>
    <w:tmpl w:val="D74282C8"/>
    <w:styleLink w:val="WW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nsid w:val="72C701A5"/>
    <w:multiLevelType w:val="multilevel"/>
    <w:tmpl w:val="80828154"/>
    <w:styleLink w:val="WWNum7"/>
    <w:lvl w:ilvl="0">
      <w:numFmt w:val="bullet"/>
      <w:lvlText w:val="o"/>
      <w:lvlJc w:val="left"/>
      <w:rPr>
        <w:rFonts w:ascii="Courier New" w:hAnsi="Courier New"/>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73264459"/>
    <w:multiLevelType w:val="hybridMultilevel"/>
    <w:tmpl w:val="735CF738"/>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nsid w:val="733A3FE6"/>
    <w:multiLevelType w:val="multilevel"/>
    <w:tmpl w:val="43C66BCE"/>
    <w:styleLink w:val="WWNum2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7">
    <w:nsid w:val="7D7415A4"/>
    <w:multiLevelType w:val="multilevel"/>
    <w:tmpl w:val="E9C49BE0"/>
    <w:styleLink w:val="WWNum21"/>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8">
    <w:nsid w:val="7DFD1957"/>
    <w:multiLevelType w:val="multilevel"/>
    <w:tmpl w:val="98C8B0EE"/>
    <w:styleLink w:val="WWOutlineListStyle"/>
    <w:lvl w:ilvl="0">
      <w:start w:val="1"/>
      <w:numFmt w:val="decimal"/>
      <w:pStyle w:val="WW-Heading3"/>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nsid w:val="7FBD536E"/>
    <w:multiLevelType w:val="multilevel"/>
    <w:tmpl w:val="F5D0D5A2"/>
    <w:styleLink w:val="WWNum1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38"/>
  </w:num>
  <w:num w:numId="2">
    <w:abstractNumId w:val="12"/>
  </w:num>
  <w:num w:numId="3">
    <w:abstractNumId w:val="27"/>
  </w:num>
  <w:num w:numId="4">
    <w:abstractNumId w:val="18"/>
  </w:num>
  <w:num w:numId="5">
    <w:abstractNumId w:val="33"/>
  </w:num>
  <w:num w:numId="6">
    <w:abstractNumId w:val="30"/>
  </w:num>
  <w:num w:numId="7">
    <w:abstractNumId w:val="24"/>
  </w:num>
  <w:num w:numId="8">
    <w:abstractNumId w:val="34"/>
  </w:num>
  <w:num w:numId="9">
    <w:abstractNumId w:val="1"/>
  </w:num>
  <w:num w:numId="10">
    <w:abstractNumId w:val="16"/>
  </w:num>
  <w:num w:numId="11">
    <w:abstractNumId w:val="28"/>
  </w:num>
  <w:num w:numId="12">
    <w:abstractNumId w:val="19"/>
  </w:num>
  <w:num w:numId="13">
    <w:abstractNumId w:val="6"/>
  </w:num>
  <w:num w:numId="14">
    <w:abstractNumId w:val="26"/>
  </w:num>
  <w:num w:numId="15">
    <w:abstractNumId w:val="39"/>
  </w:num>
  <w:num w:numId="16">
    <w:abstractNumId w:val="9"/>
  </w:num>
  <w:num w:numId="17">
    <w:abstractNumId w:val="13"/>
  </w:num>
  <w:num w:numId="18">
    <w:abstractNumId w:val="22"/>
  </w:num>
  <w:num w:numId="19">
    <w:abstractNumId w:val="5"/>
  </w:num>
  <w:num w:numId="20">
    <w:abstractNumId w:val="20"/>
  </w:num>
  <w:num w:numId="21">
    <w:abstractNumId w:val="31"/>
  </w:num>
  <w:num w:numId="22">
    <w:abstractNumId w:val="37"/>
  </w:num>
  <w:num w:numId="23">
    <w:abstractNumId w:val="17"/>
  </w:num>
  <w:num w:numId="24">
    <w:abstractNumId w:val="36"/>
  </w:num>
  <w:num w:numId="25">
    <w:abstractNumId w:val="8"/>
  </w:num>
  <w:num w:numId="26">
    <w:abstractNumId w:val="25"/>
  </w:num>
  <w:num w:numId="27">
    <w:abstractNumId w:val="32"/>
  </w:num>
  <w:num w:numId="28">
    <w:abstractNumId w:val="3"/>
  </w:num>
  <w:num w:numId="29">
    <w:abstractNumId w:val="7"/>
  </w:num>
  <w:num w:numId="30">
    <w:abstractNumId w:val="10"/>
  </w:num>
  <w:num w:numId="31">
    <w:abstractNumId w:val="23"/>
  </w:num>
  <w:num w:numId="32">
    <w:abstractNumId w:val="2"/>
  </w:num>
  <w:num w:numId="33">
    <w:abstractNumId w:val="14"/>
  </w:num>
  <w:num w:numId="34">
    <w:abstractNumId w:val="7"/>
    <w:lvlOverride w:ilvl="0">
      <w:startOverride w:val="1"/>
    </w:lvlOverride>
  </w:num>
  <w:num w:numId="35">
    <w:abstractNumId w:val="39"/>
  </w:num>
  <w:num w:numId="36">
    <w:abstractNumId w:val="17"/>
    <w:lvlOverride w:ilvl="0">
      <w:startOverride w:val="1"/>
    </w:lvlOverride>
  </w:num>
  <w:num w:numId="37">
    <w:abstractNumId w:val="34"/>
  </w:num>
  <w:num w:numId="38">
    <w:abstractNumId w:val="34"/>
  </w:num>
  <w:num w:numId="39">
    <w:abstractNumId w:val="1"/>
    <w:lvlOverride w:ilvl="0">
      <w:startOverride w:val="1"/>
    </w:lvlOverride>
  </w:num>
  <w:num w:numId="40">
    <w:abstractNumId w:val="34"/>
  </w:num>
  <w:num w:numId="41">
    <w:abstractNumId w:val="34"/>
  </w:num>
  <w:num w:numId="42">
    <w:abstractNumId w:val="34"/>
  </w:num>
  <w:num w:numId="43">
    <w:abstractNumId w:val="12"/>
    <w:lvlOverride w:ilvl="0">
      <w:startOverride w:val="1"/>
    </w:lvlOverride>
  </w:num>
  <w:num w:numId="44">
    <w:abstractNumId w:val="27"/>
  </w:num>
  <w:num w:numId="45">
    <w:abstractNumId w:val="9"/>
  </w:num>
  <w:num w:numId="46">
    <w:abstractNumId w:val="5"/>
  </w:num>
  <w:num w:numId="47">
    <w:abstractNumId w:val="20"/>
  </w:num>
  <w:num w:numId="48">
    <w:abstractNumId w:val="18"/>
  </w:num>
  <w:num w:numId="49">
    <w:abstractNumId w:val="18"/>
  </w:num>
  <w:num w:numId="50">
    <w:abstractNumId w:val="33"/>
    <w:lvlOverride w:ilvl="0">
      <w:startOverride w:val="1"/>
    </w:lvlOverride>
  </w:num>
  <w:num w:numId="51">
    <w:abstractNumId w:val="29"/>
  </w:num>
  <w:num w:numId="52">
    <w:abstractNumId w:val="4"/>
  </w:num>
  <w:num w:numId="53">
    <w:abstractNumId w:val="15"/>
  </w:num>
  <w:num w:numId="54">
    <w:abstractNumId w:val="30"/>
  </w:num>
  <w:num w:numId="55">
    <w:abstractNumId w:val="11"/>
  </w:num>
  <w:num w:numId="56">
    <w:abstractNumId w:val="35"/>
  </w:num>
  <w:num w:numId="57">
    <w:abstractNumId w:val="2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9822F0"/>
    <w:rsid w:val="00001481"/>
    <w:rsid w:val="00016AAB"/>
    <w:rsid w:val="00023BEC"/>
    <w:rsid w:val="00032477"/>
    <w:rsid w:val="00053030"/>
    <w:rsid w:val="00055718"/>
    <w:rsid w:val="00057FC5"/>
    <w:rsid w:val="00060479"/>
    <w:rsid w:val="000A2F78"/>
    <w:rsid w:val="000A354C"/>
    <w:rsid w:val="000A4386"/>
    <w:rsid w:val="000A75E2"/>
    <w:rsid w:val="000B74BE"/>
    <w:rsid w:val="000E5C24"/>
    <w:rsid w:val="000E5FF8"/>
    <w:rsid w:val="001132A0"/>
    <w:rsid w:val="00137AA3"/>
    <w:rsid w:val="00145D89"/>
    <w:rsid w:val="00175459"/>
    <w:rsid w:val="001A70FC"/>
    <w:rsid w:val="001A7B4D"/>
    <w:rsid w:val="001A7F2A"/>
    <w:rsid w:val="001C6BC6"/>
    <w:rsid w:val="00204C8E"/>
    <w:rsid w:val="002079B4"/>
    <w:rsid w:val="0021712F"/>
    <w:rsid w:val="0021734B"/>
    <w:rsid w:val="00260C4E"/>
    <w:rsid w:val="00283F48"/>
    <w:rsid w:val="00284426"/>
    <w:rsid w:val="002B6396"/>
    <w:rsid w:val="002B6742"/>
    <w:rsid w:val="00306730"/>
    <w:rsid w:val="00342F2A"/>
    <w:rsid w:val="0035181C"/>
    <w:rsid w:val="00356A66"/>
    <w:rsid w:val="0037592A"/>
    <w:rsid w:val="00384E1D"/>
    <w:rsid w:val="003A1AAE"/>
    <w:rsid w:val="003B40D2"/>
    <w:rsid w:val="003C0930"/>
    <w:rsid w:val="003C4B00"/>
    <w:rsid w:val="003F58CC"/>
    <w:rsid w:val="00460155"/>
    <w:rsid w:val="00460A3E"/>
    <w:rsid w:val="00475730"/>
    <w:rsid w:val="004A297B"/>
    <w:rsid w:val="004E001F"/>
    <w:rsid w:val="004E28C7"/>
    <w:rsid w:val="004F6DF3"/>
    <w:rsid w:val="00503E75"/>
    <w:rsid w:val="005256BF"/>
    <w:rsid w:val="0056337B"/>
    <w:rsid w:val="00565117"/>
    <w:rsid w:val="00567CDB"/>
    <w:rsid w:val="0058775C"/>
    <w:rsid w:val="00590079"/>
    <w:rsid w:val="00592EA4"/>
    <w:rsid w:val="00596599"/>
    <w:rsid w:val="005D1909"/>
    <w:rsid w:val="006012C7"/>
    <w:rsid w:val="00606C00"/>
    <w:rsid w:val="00607B18"/>
    <w:rsid w:val="00615954"/>
    <w:rsid w:val="0061711D"/>
    <w:rsid w:val="006268F7"/>
    <w:rsid w:val="00695458"/>
    <w:rsid w:val="00697D7E"/>
    <w:rsid w:val="006A2F91"/>
    <w:rsid w:val="006B62D2"/>
    <w:rsid w:val="006C37D4"/>
    <w:rsid w:val="006E2390"/>
    <w:rsid w:val="00711440"/>
    <w:rsid w:val="007210B2"/>
    <w:rsid w:val="007246F0"/>
    <w:rsid w:val="00740F8B"/>
    <w:rsid w:val="00750725"/>
    <w:rsid w:val="007606F7"/>
    <w:rsid w:val="00776F6A"/>
    <w:rsid w:val="007A3826"/>
    <w:rsid w:val="007C2814"/>
    <w:rsid w:val="007D46A7"/>
    <w:rsid w:val="007F0B8A"/>
    <w:rsid w:val="00834069"/>
    <w:rsid w:val="00855F38"/>
    <w:rsid w:val="00880B3D"/>
    <w:rsid w:val="008B3C6A"/>
    <w:rsid w:val="008C217C"/>
    <w:rsid w:val="008C59CE"/>
    <w:rsid w:val="00900E8F"/>
    <w:rsid w:val="00937D6F"/>
    <w:rsid w:val="009471B3"/>
    <w:rsid w:val="0095057D"/>
    <w:rsid w:val="00953ADD"/>
    <w:rsid w:val="009822F0"/>
    <w:rsid w:val="009B2579"/>
    <w:rsid w:val="009B7425"/>
    <w:rsid w:val="009D55B8"/>
    <w:rsid w:val="009F323E"/>
    <w:rsid w:val="00A110AB"/>
    <w:rsid w:val="00A257D9"/>
    <w:rsid w:val="00AA0A4B"/>
    <w:rsid w:val="00AB4054"/>
    <w:rsid w:val="00AC59B4"/>
    <w:rsid w:val="00AC7530"/>
    <w:rsid w:val="00B00F95"/>
    <w:rsid w:val="00B06729"/>
    <w:rsid w:val="00B07E02"/>
    <w:rsid w:val="00B15C9B"/>
    <w:rsid w:val="00B279AF"/>
    <w:rsid w:val="00B3439C"/>
    <w:rsid w:val="00B74404"/>
    <w:rsid w:val="00BA5846"/>
    <w:rsid w:val="00BA5E4F"/>
    <w:rsid w:val="00BB7953"/>
    <w:rsid w:val="00C22ED9"/>
    <w:rsid w:val="00C91AC0"/>
    <w:rsid w:val="00CB57C9"/>
    <w:rsid w:val="00D05232"/>
    <w:rsid w:val="00D34D3A"/>
    <w:rsid w:val="00D665A0"/>
    <w:rsid w:val="00D84C87"/>
    <w:rsid w:val="00DC5FBA"/>
    <w:rsid w:val="00DD04F8"/>
    <w:rsid w:val="00DE1BD6"/>
    <w:rsid w:val="00E02FCE"/>
    <w:rsid w:val="00E56D8B"/>
    <w:rsid w:val="00E84A09"/>
    <w:rsid w:val="00EB7437"/>
    <w:rsid w:val="00ED64BB"/>
    <w:rsid w:val="00EE7428"/>
    <w:rsid w:val="00EF15D2"/>
    <w:rsid w:val="00F26331"/>
    <w:rsid w:val="00F472C1"/>
    <w:rsid w:val="00F71B32"/>
    <w:rsid w:val="00FA3A04"/>
    <w:rsid w:val="00FB0DC2"/>
    <w:rsid w:val="00FB479F"/>
    <w:rsid w:val="00FC4026"/>
    <w:rsid w:val="00FD01E8"/>
    <w:rsid w:val="00FD78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Calibri"/>
        <w:kern w:val="3"/>
        <w:sz w:val="22"/>
        <w:szCs w:val="22"/>
        <w:lang w:val="pl-PL" w:eastAsia="en-US" w:bidi="ar-SA"/>
      </w:rPr>
    </w:rPrDefault>
    <w:pPrDefault>
      <w:pPr>
        <w:widowControl w:val="0"/>
        <w:suppressAutoHyphens/>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Standard"/>
    <w:next w:val="Textbody"/>
    <w:pPr>
      <w:keepNext/>
      <w:keepLines/>
      <w:spacing w:before="200"/>
      <w:outlineLvl w:val="2"/>
    </w:pPr>
    <w:rPr>
      <w:rFonts w:ascii="Cambria" w:hAnsi="Cambria"/>
      <w:b/>
      <w:bCs/>
      <w:color w:val="4F81BD"/>
    </w:rPr>
  </w:style>
  <w:style w:type="paragraph" w:styleId="Nagwek7">
    <w:name w:val="heading 7"/>
    <w:basedOn w:val="Standard"/>
    <w:next w:val="Textbody"/>
    <w:pPr>
      <w:suppressAutoHyphens w:val="0"/>
      <w:spacing w:before="240" w:after="60"/>
      <w:outlineLvl w:val="6"/>
    </w:pPr>
    <w:rPr>
      <w:lang w:val="p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
    <w:name w:val="WW_OutlineListStyle"/>
    <w:basedOn w:val="Bezlisty"/>
    <w:pPr>
      <w:numPr>
        <w:numId w:val="1"/>
      </w:numPr>
    </w:pPr>
  </w:style>
  <w:style w:type="paragraph" w:customStyle="1" w:styleId="Standard">
    <w:name w:val="Standard"/>
    <w:pPr>
      <w:widowControl/>
      <w:spacing w:after="0" w:line="240" w:lineRule="auto"/>
    </w:pPr>
    <w:rPr>
      <w:rFonts w:ascii="Times New Roman" w:eastAsia="Times New Roman" w:hAnsi="Times New Roman" w:cs="Times New Roman"/>
      <w:sz w:val="24"/>
      <w:szCs w:val="24"/>
      <w:lang w:val="en-US" w:eastAsia="zh-CN"/>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a">
    <w:name w:val="List"/>
    <w:basedOn w:val="Textbody"/>
    <w:rPr>
      <w:rFonts w:cs="Mangal"/>
    </w:rPr>
  </w:style>
  <w:style w:type="paragraph" w:styleId="Legenda">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styleId="Nagwek">
    <w:name w:val="header"/>
    <w:basedOn w:val="Standard"/>
    <w:pPr>
      <w:suppressLineNumbers/>
      <w:tabs>
        <w:tab w:val="center" w:pos="4536"/>
        <w:tab w:val="right" w:pos="9072"/>
      </w:tabs>
      <w:spacing w:line="100" w:lineRule="atLeast"/>
    </w:pPr>
  </w:style>
  <w:style w:type="paragraph" w:styleId="Stopka">
    <w:name w:val="footer"/>
    <w:basedOn w:val="Standard"/>
    <w:pPr>
      <w:suppressLineNumbers/>
      <w:tabs>
        <w:tab w:val="center" w:pos="4536"/>
        <w:tab w:val="right" w:pos="9072"/>
      </w:tabs>
      <w:spacing w:line="100" w:lineRule="atLeast"/>
    </w:pPr>
  </w:style>
  <w:style w:type="paragraph" w:customStyle="1" w:styleId="Akapitzlist1">
    <w:name w:val="Akapit z listą1"/>
    <w:basedOn w:val="Standard"/>
    <w:pPr>
      <w:spacing w:after="200"/>
      <w:ind w:left="720"/>
    </w:pPr>
  </w:style>
  <w:style w:type="paragraph" w:customStyle="1" w:styleId="WW-Default">
    <w:name w:val="WW-Default"/>
    <w:pPr>
      <w:widowControl/>
      <w:spacing w:after="0" w:line="240" w:lineRule="auto"/>
    </w:pPr>
    <w:rPr>
      <w:rFonts w:ascii="Times New Roman" w:eastAsia="Arial" w:hAnsi="Times New Roman" w:cs="Times New Roman"/>
      <w:color w:val="000000"/>
      <w:sz w:val="24"/>
      <w:szCs w:val="24"/>
      <w:lang w:eastAsia="ar-SA"/>
    </w:rPr>
  </w:style>
  <w:style w:type="paragraph" w:styleId="Tekstdymka">
    <w:name w:val="Balloon Text"/>
    <w:basedOn w:val="Standard"/>
    <w:rPr>
      <w:rFonts w:ascii="Tahoma" w:hAnsi="Tahoma" w:cs="Tahoma"/>
      <w:sz w:val="16"/>
      <w:szCs w:val="16"/>
    </w:rPr>
  </w:style>
  <w:style w:type="paragraph" w:styleId="Akapitzlist">
    <w:name w:val="List Paragraph"/>
    <w:basedOn w:val="Standard"/>
    <w:pPr>
      <w:spacing w:after="200"/>
      <w:ind w:left="720"/>
    </w:pPr>
  </w:style>
  <w:style w:type="paragraph" w:customStyle="1" w:styleId="WW-Zwykytekst">
    <w:name w:val="WW-Zwykły tekst"/>
    <w:basedOn w:val="Standard"/>
    <w:rPr>
      <w:rFonts w:ascii="Courier New" w:hAnsi="Courier New" w:cs="Courier New"/>
      <w:sz w:val="20"/>
      <w:szCs w:val="20"/>
      <w:lang w:val="pl-PL"/>
    </w:r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styleId="Tekstprzypisudolnego">
    <w:name w:val="footnote text"/>
    <w:basedOn w:val="Standard"/>
    <w:pPr>
      <w:suppressAutoHyphens w:val="0"/>
    </w:pPr>
    <w:rPr>
      <w:sz w:val="20"/>
      <w:szCs w:val="20"/>
      <w:lang w:val="pl-PL" w:eastAsia="pl-PL"/>
    </w:rPr>
  </w:style>
  <w:style w:type="paragraph" w:customStyle="1" w:styleId="Style23">
    <w:name w:val="Style23"/>
    <w:basedOn w:val="Standard"/>
    <w:pPr>
      <w:widowControl w:val="0"/>
      <w:suppressAutoHyphens w:val="0"/>
      <w:spacing w:line="257" w:lineRule="exact"/>
      <w:jc w:val="center"/>
    </w:pPr>
    <w:rPr>
      <w:rFonts w:cs="Calibri,"/>
      <w:lang w:val="pl-PL" w:eastAsia="pl-PL"/>
    </w:rPr>
  </w:style>
  <w:style w:type="paragraph" w:customStyle="1" w:styleId="Style11">
    <w:name w:val="Style11"/>
    <w:basedOn w:val="Standard"/>
    <w:pPr>
      <w:widowControl w:val="0"/>
      <w:suppressAutoHyphens w:val="0"/>
      <w:spacing w:line="326" w:lineRule="exact"/>
    </w:pPr>
    <w:rPr>
      <w:rFonts w:cs="Calibri,"/>
      <w:lang w:val="pl-PL" w:eastAsia="pl-PL"/>
    </w:rPr>
  </w:style>
  <w:style w:type="paragraph" w:customStyle="1" w:styleId="Style15">
    <w:name w:val="Style15"/>
    <w:basedOn w:val="Standard"/>
    <w:pPr>
      <w:widowControl w:val="0"/>
      <w:suppressAutoHyphens w:val="0"/>
      <w:spacing w:line="206" w:lineRule="exact"/>
      <w:jc w:val="both"/>
    </w:pPr>
    <w:rPr>
      <w:rFonts w:cs="Calibri,"/>
      <w:lang w:val="pl-PL" w:eastAsia="pl-PL"/>
    </w:rPr>
  </w:style>
  <w:style w:type="paragraph" w:customStyle="1" w:styleId="Style19">
    <w:name w:val="Style19"/>
    <w:basedOn w:val="Standard"/>
    <w:pPr>
      <w:widowControl w:val="0"/>
      <w:suppressAutoHyphens w:val="0"/>
      <w:spacing w:line="206" w:lineRule="exact"/>
      <w:ind w:firstLine="365"/>
    </w:pPr>
    <w:rPr>
      <w:rFonts w:cs="Calibri,"/>
      <w:lang w:val="pl-PL" w:eastAsia="pl-PL"/>
    </w:rPr>
  </w:style>
  <w:style w:type="paragraph" w:customStyle="1" w:styleId="WW-Heading3">
    <w:name w:val="WW-Heading 3"/>
    <w:pPr>
      <w:numPr>
        <w:numId w:val="1"/>
      </w:numPr>
      <w:spacing w:after="0" w:line="240" w:lineRule="auto"/>
      <w:outlineLvl w:val="0"/>
    </w:pPr>
    <w:rPr>
      <w:rFonts w:ascii="Tahoma" w:eastAsia="Arial" w:hAnsi="Tahoma" w:cs="Tahoma"/>
      <w:sz w:val="24"/>
      <w:szCs w:val="20"/>
      <w:lang w:eastAsia="zh-CN"/>
    </w:rPr>
  </w:style>
  <w:style w:type="paragraph" w:customStyle="1" w:styleId="Footnote">
    <w:name w:val="Footnote"/>
    <w:basedOn w:val="Standard"/>
    <w:pPr>
      <w:suppressLineNumbers/>
      <w:spacing w:after="200"/>
      <w:ind w:left="283" w:hanging="283"/>
    </w:pPr>
    <w:rPr>
      <w:sz w:val="20"/>
      <w:szCs w:val="20"/>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TekstpodstawowyZnak">
    <w:name w:val="Tekst podstawowy Znak"/>
    <w:basedOn w:val="Domylnaczcionkaakapitu"/>
    <w:rPr>
      <w:rFonts w:ascii="Calibri" w:eastAsia="SimSun" w:hAnsi="Calibri" w:cs="Calibri"/>
      <w:kern w:val="3"/>
      <w:lang w:val="en-US" w:eastAsia="ar-SA"/>
    </w:rPr>
  </w:style>
  <w:style w:type="character" w:customStyle="1" w:styleId="NagwekZnak">
    <w:name w:val="Nagłówek Znak"/>
    <w:basedOn w:val="Domylnaczcionkaakapitu"/>
    <w:rPr>
      <w:rFonts w:ascii="Calibri" w:eastAsia="SimSun" w:hAnsi="Calibri" w:cs="Calibri"/>
      <w:kern w:val="3"/>
      <w:lang w:val="en-US" w:eastAsia="ar-SA"/>
    </w:rPr>
  </w:style>
  <w:style w:type="character" w:customStyle="1" w:styleId="StopkaZnak">
    <w:name w:val="Stopka Znak"/>
    <w:basedOn w:val="Domylnaczcionkaakapitu"/>
    <w:rPr>
      <w:rFonts w:ascii="Calibri" w:eastAsia="SimSun" w:hAnsi="Calibri" w:cs="Calibri"/>
      <w:kern w:val="3"/>
      <w:lang w:val="en-US" w:eastAsia="ar-SA"/>
    </w:rPr>
  </w:style>
  <w:style w:type="character" w:customStyle="1" w:styleId="TekstdymkaZnak">
    <w:name w:val="Tekst dymka Znak"/>
    <w:basedOn w:val="Domylnaczcionkaakapitu"/>
    <w:rPr>
      <w:rFonts w:ascii="Tahoma" w:eastAsia="SimSun" w:hAnsi="Tahoma" w:cs="Tahoma"/>
      <w:kern w:val="3"/>
      <w:sz w:val="16"/>
      <w:szCs w:val="16"/>
      <w:lang w:val="en-US" w:eastAsia="ar-SA"/>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rFonts w:ascii="Calibri" w:eastAsia="SimSun" w:hAnsi="Calibri" w:cs="Calibri"/>
      <w:kern w:val="3"/>
      <w:sz w:val="20"/>
      <w:szCs w:val="20"/>
      <w:lang w:val="en-US" w:eastAsia="ar-SA"/>
    </w:rPr>
  </w:style>
  <w:style w:type="character" w:customStyle="1" w:styleId="TematkomentarzaZnak">
    <w:name w:val="Temat komentarza Znak"/>
    <w:basedOn w:val="TekstkomentarzaZnak"/>
    <w:rPr>
      <w:rFonts w:ascii="Calibri" w:eastAsia="SimSun" w:hAnsi="Calibri" w:cs="Calibri"/>
      <w:b/>
      <w:bCs/>
      <w:kern w:val="3"/>
      <w:sz w:val="20"/>
      <w:szCs w:val="20"/>
      <w:lang w:val="en-US" w:eastAsia="ar-SA"/>
    </w:rPr>
  </w:style>
  <w:style w:type="character" w:customStyle="1" w:styleId="Nagwek7Znak">
    <w:name w:val="Nagłówek 7 Znak"/>
    <w:basedOn w:val="Domylnaczcionkaakapitu"/>
    <w:rPr>
      <w:rFonts w:ascii="Calibri" w:eastAsia="Times New Roman" w:hAnsi="Calibri" w:cs="Times New Roman"/>
      <w:sz w:val="24"/>
      <w:szCs w:val="24"/>
      <w:lang w:eastAsia="pl-PL"/>
    </w:rPr>
  </w:style>
  <w:style w:type="character" w:customStyle="1" w:styleId="TekstprzypisudolnegoZnak">
    <w:name w:val="Tekst przypisu dolnego Znak"/>
    <w:basedOn w:val="Domylnaczcionkaakapitu"/>
    <w:rPr>
      <w:rFonts w:ascii="Times New Roman" w:eastAsia="Times New Roman" w:hAnsi="Times New Roman" w:cs="Times New Roman"/>
      <w:sz w:val="20"/>
      <w:szCs w:val="20"/>
      <w:lang w:eastAsia="pl-PL"/>
    </w:rPr>
  </w:style>
  <w:style w:type="character" w:styleId="Odwoanieprzypisudolnego">
    <w:name w:val="footnote reference"/>
    <w:rPr>
      <w:rFonts w:cs="Times New Roman"/>
      <w:position w:val="0"/>
      <w:vertAlign w:val="superscript"/>
    </w:rPr>
  </w:style>
  <w:style w:type="character" w:customStyle="1" w:styleId="Nagwek3Znak">
    <w:name w:val="Nagłówek 3 Znak"/>
    <w:basedOn w:val="Domylnaczcionkaakapitu"/>
    <w:rPr>
      <w:rFonts w:ascii="Cambria" w:hAnsi="Cambria"/>
      <w:b/>
      <w:bCs/>
      <w:color w:val="4F81BD"/>
      <w:kern w:val="3"/>
      <w:lang w:val="en-US" w:eastAsia="ar-SA"/>
    </w:rPr>
  </w:style>
  <w:style w:type="character" w:customStyle="1" w:styleId="FontStyle72">
    <w:name w:val="Font Style72"/>
    <w:rPr>
      <w:rFonts w:ascii="Times New Roman" w:hAnsi="Times New Roman" w:cs="Times New Roman"/>
      <w:color w:val="000000"/>
      <w:sz w:val="18"/>
      <w:szCs w:val="18"/>
    </w:rPr>
  </w:style>
  <w:style w:type="character" w:customStyle="1" w:styleId="FontStyle61">
    <w:name w:val="Font Style61"/>
    <w:rPr>
      <w:rFonts w:ascii="Times New Roman" w:hAnsi="Times New Roman" w:cs="Times New Roman"/>
      <w:color w:val="000000"/>
      <w:sz w:val="16"/>
      <w:szCs w:val="16"/>
    </w:rPr>
  </w:style>
  <w:style w:type="character" w:customStyle="1" w:styleId="ListLabel1">
    <w:name w:val="ListLabel 1"/>
    <w:rPr>
      <w:b/>
    </w:rPr>
  </w:style>
  <w:style w:type="character" w:customStyle="1" w:styleId="ListLabel2">
    <w:name w:val="ListLabel 2"/>
    <w:rPr>
      <w:rFonts w:cs="Courier New"/>
    </w:rPr>
  </w:style>
  <w:style w:type="character" w:customStyle="1" w:styleId="ListLabel3">
    <w:name w:val="ListLabel 3"/>
    <w:rPr>
      <w:b/>
      <w:sz w:val="24"/>
      <w:szCs w:val="24"/>
    </w:rPr>
  </w:style>
  <w:style w:type="character" w:customStyle="1" w:styleId="ListLabel4">
    <w:name w:val="ListLabel 4"/>
    <w:rPr>
      <w:color w:val="00000A"/>
    </w:rPr>
  </w:style>
  <w:style w:type="character" w:customStyle="1" w:styleId="FootnoteSymbol">
    <w:name w:val="Footnote Symbol"/>
  </w:style>
  <w:style w:type="character" w:customStyle="1" w:styleId="Footnoteanchor">
    <w:name w:val="Footnote anchor"/>
    <w:rPr>
      <w:position w:val="0"/>
      <w:vertAlign w:val="superscript"/>
    </w:rPr>
  </w:style>
  <w:style w:type="character" w:customStyle="1" w:styleId="BulletSymbols">
    <w:name w:val="Bullet Symbols"/>
    <w:rPr>
      <w:rFonts w:ascii="OpenSymbol" w:eastAsia="OpenSymbol" w:hAnsi="OpenSymbol" w:cs="OpenSymbol"/>
    </w:rPr>
  </w:style>
  <w:style w:type="character" w:customStyle="1" w:styleId="WW8Num15z0">
    <w:name w:val="WW8Num15z0"/>
    <w:rPr>
      <w:rFonts w:ascii="Symbol" w:hAnsi="Symbol" w:cs="StarSymbol, 'Arial Unicode MS'"/>
      <w:sz w:val="18"/>
      <w:szCs w:val="18"/>
    </w:rPr>
  </w:style>
  <w:style w:type="character" w:customStyle="1" w:styleId="WW8Num30z0">
    <w:name w:val="WW8Num30z0"/>
    <w:rPr>
      <w:rFonts w:ascii="Tahoma" w:hAnsi="Tahoma" w:cs="Tahoma"/>
      <w:b w:val="0"/>
      <w:sz w:val="22"/>
      <w:szCs w:val="2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numbering" w:customStyle="1" w:styleId="WWNum1">
    <w:name w:val="WWNum1"/>
    <w:basedOn w:val="Bezlisty"/>
    <w:pPr>
      <w:numPr>
        <w:numId w:val="2"/>
      </w:numPr>
    </w:pPr>
  </w:style>
  <w:style w:type="numbering" w:customStyle="1" w:styleId="WWNum2">
    <w:name w:val="WWNum2"/>
    <w:basedOn w:val="Bezlisty"/>
    <w:pPr>
      <w:numPr>
        <w:numId w:val="3"/>
      </w:numPr>
    </w:pPr>
  </w:style>
  <w:style w:type="numbering" w:customStyle="1" w:styleId="WWNum3">
    <w:name w:val="WWNum3"/>
    <w:basedOn w:val="Bezlisty"/>
    <w:pPr>
      <w:numPr>
        <w:numId w:val="4"/>
      </w:numPr>
    </w:pPr>
  </w:style>
  <w:style w:type="numbering" w:customStyle="1" w:styleId="WWNum4">
    <w:name w:val="WWNum4"/>
    <w:basedOn w:val="Bezlisty"/>
    <w:pPr>
      <w:numPr>
        <w:numId w:val="5"/>
      </w:numPr>
    </w:pPr>
  </w:style>
  <w:style w:type="numbering" w:customStyle="1" w:styleId="WWNum5">
    <w:name w:val="WWNum5"/>
    <w:basedOn w:val="Bezlisty"/>
    <w:pPr>
      <w:numPr>
        <w:numId w:val="6"/>
      </w:numPr>
    </w:pPr>
  </w:style>
  <w:style w:type="numbering" w:customStyle="1" w:styleId="WWNum6">
    <w:name w:val="WWNum6"/>
    <w:basedOn w:val="Bezlisty"/>
    <w:pPr>
      <w:numPr>
        <w:numId w:val="7"/>
      </w:numPr>
    </w:pPr>
  </w:style>
  <w:style w:type="numbering" w:customStyle="1" w:styleId="WWNum7">
    <w:name w:val="WWNum7"/>
    <w:basedOn w:val="Bezlisty"/>
    <w:pPr>
      <w:numPr>
        <w:numId w:val="8"/>
      </w:numPr>
    </w:pPr>
  </w:style>
  <w:style w:type="numbering" w:customStyle="1" w:styleId="WWNum8">
    <w:name w:val="WWNum8"/>
    <w:basedOn w:val="Bezlisty"/>
    <w:pPr>
      <w:numPr>
        <w:numId w:val="9"/>
      </w:numPr>
    </w:pPr>
  </w:style>
  <w:style w:type="numbering" w:customStyle="1" w:styleId="WWNum9">
    <w:name w:val="WWNum9"/>
    <w:basedOn w:val="Bezlisty"/>
    <w:pPr>
      <w:numPr>
        <w:numId w:val="10"/>
      </w:numPr>
    </w:pPr>
  </w:style>
  <w:style w:type="numbering" w:customStyle="1" w:styleId="WWNum10">
    <w:name w:val="WWNum10"/>
    <w:basedOn w:val="Bezlisty"/>
    <w:pPr>
      <w:numPr>
        <w:numId w:val="11"/>
      </w:numPr>
    </w:pPr>
  </w:style>
  <w:style w:type="numbering" w:customStyle="1" w:styleId="WWNum11">
    <w:name w:val="WWNum11"/>
    <w:basedOn w:val="Bezlisty"/>
    <w:pPr>
      <w:numPr>
        <w:numId w:val="12"/>
      </w:numPr>
    </w:pPr>
  </w:style>
  <w:style w:type="numbering" w:customStyle="1" w:styleId="WWNum12">
    <w:name w:val="WWNum12"/>
    <w:basedOn w:val="Bezlisty"/>
    <w:pPr>
      <w:numPr>
        <w:numId w:val="13"/>
      </w:numPr>
    </w:pPr>
  </w:style>
  <w:style w:type="numbering" w:customStyle="1" w:styleId="WWNum13">
    <w:name w:val="WWNum13"/>
    <w:basedOn w:val="Bezlisty"/>
    <w:pPr>
      <w:numPr>
        <w:numId w:val="14"/>
      </w:numPr>
    </w:pPr>
  </w:style>
  <w:style w:type="numbering" w:customStyle="1" w:styleId="WWNum14">
    <w:name w:val="WWNum14"/>
    <w:basedOn w:val="Bezlisty"/>
    <w:pPr>
      <w:numPr>
        <w:numId w:val="15"/>
      </w:numPr>
    </w:pPr>
  </w:style>
  <w:style w:type="numbering" w:customStyle="1" w:styleId="WWNum15">
    <w:name w:val="WWNum15"/>
    <w:basedOn w:val="Bezlisty"/>
    <w:pPr>
      <w:numPr>
        <w:numId w:val="16"/>
      </w:numPr>
    </w:pPr>
  </w:style>
  <w:style w:type="numbering" w:customStyle="1" w:styleId="WWNum16">
    <w:name w:val="WWNum16"/>
    <w:basedOn w:val="Bezlisty"/>
    <w:pPr>
      <w:numPr>
        <w:numId w:val="17"/>
      </w:numPr>
    </w:pPr>
  </w:style>
  <w:style w:type="numbering" w:customStyle="1" w:styleId="WWNum17">
    <w:name w:val="WWNum17"/>
    <w:basedOn w:val="Bezlisty"/>
    <w:pPr>
      <w:numPr>
        <w:numId w:val="18"/>
      </w:numPr>
    </w:pPr>
  </w:style>
  <w:style w:type="numbering" w:customStyle="1" w:styleId="WWNum18">
    <w:name w:val="WWNum18"/>
    <w:basedOn w:val="Bezlisty"/>
    <w:pPr>
      <w:numPr>
        <w:numId w:val="19"/>
      </w:numPr>
    </w:pPr>
  </w:style>
  <w:style w:type="numbering" w:customStyle="1" w:styleId="WWNum19">
    <w:name w:val="WWNum19"/>
    <w:basedOn w:val="Bezlisty"/>
    <w:pPr>
      <w:numPr>
        <w:numId w:val="20"/>
      </w:numPr>
    </w:pPr>
  </w:style>
  <w:style w:type="numbering" w:customStyle="1" w:styleId="WWNum20">
    <w:name w:val="WWNum20"/>
    <w:basedOn w:val="Bezlisty"/>
    <w:pPr>
      <w:numPr>
        <w:numId w:val="21"/>
      </w:numPr>
    </w:pPr>
  </w:style>
  <w:style w:type="numbering" w:customStyle="1" w:styleId="WWNum21">
    <w:name w:val="WWNum21"/>
    <w:basedOn w:val="Bezlisty"/>
    <w:pPr>
      <w:numPr>
        <w:numId w:val="22"/>
      </w:numPr>
    </w:pPr>
  </w:style>
  <w:style w:type="numbering" w:customStyle="1" w:styleId="WWNum22">
    <w:name w:val="WWNum22"/>
    <w:basedOn w:val="Bezlisty"/>
    <w:pPr>
      <w:numPr>
        <w:numId w:val="23"/>
      </w:numPr>
    </w:pPr>
  </w:style>
  <w:style w:type="numbering" w:customStyle="1" w:styleId="WWNum23">
    <w:name w:val="WWNum23"/>
    <w:basedOn w:val="Bezlisty"/>
    <w:pPr>
      <w:numPr>
        <w:numId w:val="24"/>
      </w:numPr>
    </w:pPr>
  </w:style>
  <w:style w:type="numbering" w:customStyle="1" w:styleId="WWNum24">
    <w:name w:val="WWNum24"/>
    <w:basedOn w:val="Bezlisty"/>
    <w:pPr>
      <w:numPr>
        <w:numId w:val="25"/>
      </w:numPr>
    </w:pPr>
  </w:style>
  <w:style w:type="numbering" w:customStyle="1" w:styleId="WWNum25">
    <w:name w:val="WWNum25"/>
    <w:basedOn w:val="Bezlisty"/>
    <w:pPr>
      <w:numPr>
        <w:numId w:val="26"/>
      </w:numPr>
    </w:pPr>
  </w:style>
  <w:style w:type="numbering" w:customStyle="1" w:styleId="WWNum26">
    <w:name w:val="WWNum26"/>
    <w:basedOn w:val="Bezlisty"/>
    <w:pPr>
      <w:numPr>
        <w:numId w:val="27"/>
      </w:numPr>
    </w:pPr>
  </w:style>
  <w:style w:type="numbering" w:customStyle="1" w:styleId="WWNum27">
    <w:name w:val="WWNum27"/>
    <w:basedOn w:val="Bezlisty"/>
    <w:pPr>
      <w:numPr>
        <w:numId w:val="28"/>
      </w:numPr>
    </w:pPr>
  </w:style>
  <w:style w:type="numbering" w:customStyle="1" w:styleId="WWNum28">
    <w:name w:val="WWNum28"/>
    <w:basedOn w:val="Bezlisty"/>
    <w:pPr>
      <w:numPr>
        <w:numId w:val="29"/>
      </w:numPr>
    </w:pPr>
  </w:style>
  <w:style w:type="numbering" w:customStyle="1" w:styleId="WWNum29">
    <w:name w:val="WWNum29"/>
    <w:basedOn w:val="Bezlisty"/>
    <w:pPr>
      <w:numPr>
        <w:numId w:val="30"/>
      </w:numPr>
    </w:pPr>
  </w:style>
  <w:style w:type="numbering" w:customStyle="1" w:styleId="WWNum30">
    <w:name w:val="WWNum30"/>
    <w:basedOn w:val="Bezlisty"/>
    <w:pPr>
      <w:numPr>
        <w:numId w:val="31"/>
      </w:numPr>
    </w:pPr>
  </w:style>
  <w:style w:type="numbering" w:customStyle="1" w:styleId="WW8Num15">
    <w:name w:val="WW8Num15"/>
    <w:basedOn w:val="Bezlisty"/>
    <w:pPr>
      <w:numPr>
        <w:numId w:val="32"/>
      </w:numPr>
    </w:pPr>
  </w:style>
  <w:style w:type="numbering" w:customStyle="1" w:styleId="WW8Num30">
    <w:name w:val="WW8Num30"/>
    <w:basedOn w:val="Bezlisty"/>
    <w:pPr>
      <w:numPr>
        <w:numId w:val="33"/>
      </w:numPr>
    </w:pPr>
  </w:style>
  <w:style w:type="character" w:customStyle="1" w:styleId="WW8Num4z0">
    <w:name w:val="WW8Num4z0"/>
    <w:rsid w:val="00EF15D2"/>
    <w:rPr>
      <w:rFonts w:ascii="Symbol" w:hAnsi="Symbol"/>
    </w:rPr>
  </w:style>
  <w:style w:type="paragraph" w:styleId="NormalnyWeb">
    <w:name w:val="Normal (Web)"/>
    <w:basedOn w:val="Normalny"/>
    <w:uiPriority w:val="99"/>
    <w:semiHidden/>
    <w:unhideWhenUsed/>
    <w:rsid w:val="009471B3"/>
    <w:pPr>
      <w:widowControl/>
      <w:suppressAutoHyphens w:val="0"/>
      <w:autoSpaceDN/>
      <w:spacing w:before="100" w:beforeAutospacing="1" w:after="119" w:line="240" w:lineRule="auto"/>
      <w:textAlignment w:val="auto"/>
    </w:pPr>
    <w:rPr>
      <w:rFonts w:ascii="Times New Roman" w:eastAsia="Times New Roman" w:hAnsi="Times New Roman" w:cs="Times New Roman"/>
      <w:kern w:val="0"/>
      <w:sz w:val="24"/>
      <w:szCs w:val="24"/>
      <w:lang w:eastAsia="pl-PL"/>
    </w:rPr>
  </w:style>
  <w:style w:type="character" w:customStyle="1" w:styleId="apple-converted-space">
    <w:name w:val="apple-converted-space"/>
    <w:basedOn w:val="Domylnaczcionkaakapitu"/>
    <w:rsid w:val="00DD04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Calibri"/>
        <w:kern w:val="3"/>
        <w:sz w:val="22"/>
        <w:szCs w:val="22"/>
        <w:lang w:val="pl-PL" w:eastAsia="en-US" w:bidi="ar-SA"/>
      </w:rPr>
    </w:rPrDefault>
    <w:pPrDefault>
      <w:pPr>
        <w:widowControl w:val="0"/>
        <w:suppressAutoHyphens/>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Standard"/>
    <w:next w:val="Textbody"/>
    <w:pPr>
      <w:keepNext/>
      <w:keepLines/>
      <w:spacing w:before="200"/>
      <w:outlineLvl w:val="2"/>
    </w:pPr>
    <w:rPr>
      <w:rFonts w:ascii="Cambria" w:hAnsi="Cambria"/>
      <w:b/>
      <w:bCs/>
      <w:color w:val="4F81BD"/>
    </w:rPr>
  </w:style>
  <w:style w:type="paragraph" w:styleId="Nagwek7">
    <w:name w:val="heading 7"/>
    <w:basedOn w:val="Standard"/>
    <w:next w:val="Textbody"/>
    <w:pPr>
      <w:suppressAutoHyphens w:val="0"/>
      <w:spacing w:before="240" w:after="60"/>
      <w:outlineLvl w:val="6"/>
    </w:pPr>
    <w:rPr>
      <w:lang w:val="p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
    <w:name w:val="WW_OutlineListStyle"/>
    <w:basedOn w:val="Bezlisty"/>
    <w:pPr>
      <w:numPr>
        <w:numId w:val="1"/>
      </w:numPr>
    </w:pPr>
  </w:style>
  <w:style w:type="paragraph" w:customStyle="1" w:styleId="Standard">
    <w:name w:val="Standard"/>
    <w:pPr>
      <w:widowControl/>
      <w:spacing w:after="0" w:line="240" w:lineRule="auto"/>
    </w:pPr>
    <w:rPr>
      <w:rFonts w:ascii="Times New Roman" w:eastAsia="Times New Roman" w:hAnsi="Times New Roman" w:cs="Times New Roman"/>
      <w:sz w:val="24"/>
      <w:szCs w:val="24"/>
      <w:lang w:val="en-US" w:eastAsia="zh-CN"/>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a">
    <w:name w:val="List"/>
    <w:basedOn w:val="Textbody"/>
    <w:rPr>
      <w:rFonts w:cs="Mangal"/>
    </w:rPr>
  </w:style>
  <w:style w:type="paragraph" w:styleId="Legenda">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styleId="Nagwek">
    <w:name w:val="header"/>
    <w:basedOn w:val="Standard"/>
    <w:pPr>
      <w:suppressLineNumbers/>
      <w:tabs>
        <w:tab w:val="center" w:pos="4536"/>
        <w:tab w:val="right" w:pos="9072"/>
      </w:tabs>
      <w:spacing w:line="100" w:lineRule="atLeast"/>
    </w:pPr>
  </w:style>
  <w:style w:type="paragraph" w:styleId="Stopka">
    <w:name w:val="footer"/>
    <w:basedOn w:val="Standard"/>
    <w:pPr>
      <w:suppressLineNumbers/>
      <w:tabs>
        <w:tab w:val="center" w:pos="4536"/>
        <w:tab w:val="right" w:pos="9072"/>
      </w:tabs>
      <w:spacing w:line="100" w:lineRule="atLeast"/>
    </w:pPr>
  </w:style>
  <w:style w:type="paragraph" w:customStyle="1" w:styleId="Akapitzlist1">
    <w:name w:val="Akapit z listą1"/>
    <w:basedOn w:val="Standard"/>
    <w:pPr>
      <w:spacing w:after="200"/>
      <w:ind w:left="720"/>
    </w:pPr>
  </w:style>
  <w:style w:type="paragraph" w:customStyle="1" w:styleId="WW-Default">
    <w:name w:val="WW-Default"/>
    <w:pPr>
      <w:widowControl/>
      <w:spacing w:after="0" w:line="240" w:lineRule="auto"/>
    </w:pPr>
    <w:rPr>
      <w:rFonts w:ascii="Times New Roman" w:eastAsia="Arial" w:hAnsi="Times New Roman" w:cs="Times New Roman"/>
      <w:color w:val="000000"/>
      <w:sz w:val="24"/>
      <w:szCs w:val="24"/>
      <w:lang w:eastAsia="ar-SA"/>
    </w:rPr>
  </w:style>
  <w:style w:type="paragraph" w:styleId="Tekstdymka">
    <w:name w:val="Balloon Text"/>
    <w:basedOn w:val="Standard"/>
    <w:rPr>
      <w:rFonts w:ascii="Tahoma" w:hAnsi="Tahoma" w:cs="Tahoma"/>
      <w:sz w:val="16"/>
      <w:szCs w:val="16"/>
    </w:rPr>
  </w:style>
  <w:style w:type="paragraph" w:styleId="Akapitzlist">
    <w:name w:val="List Paragraph"/>
    <w:basedOn w:val="Standard"/>
    <w:pPr>
      <w:spacing w:after="200"/>
      <w:ind w:left="720"/>
    </w:pPr>
  </w:style>
  <w:style w:type="paragraph" w:customStyle="1" w:styleId="WW-Zwykytekst">
    <w:name w:val="WW-Zwykły tekst"/>
    <w:basedOn w:val="Standard"/>
    <w:rPr>
      <w:rFonts w:ascii="Courier New" w:hAnsi="Courier New" w:cs="Courier New"/>
      <w:sz w:val="20"/>
      <w:szCs w:val="20"/>
      <w:lang w:val="pl-PL"/>
    </w:r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styleId="Tekstprzypisudolnego">
    <w:name w:val="footnote text"/>
    <w:basedOn w:val="Standard"/>
    <w:pPr>
      <w:suppressAutoHyphens w:val="0"/>
    </w:pPr>
    <w:rPr>
      <w:sz w:val="20"/>
      <w:szCs w:val="20"/>
      <w:lang w:val="pl-PL" w:eastAsia="pl-PL"/>
    </w:rPr>
  </w:style>
  <w:style w:type="paragraph" w:customStyle="1" w:styleId="Style23">
    <w:name w:val="Style23"/>
    <w:basedOn w:val="Standard"/>
    <w:pPr>
      <w:widowControl w:val="0"/>
      <w:suppressAutoHyphens w:val="0"/>
      <w:spacing w:line="257" w:lineRule="exact"/>
      <w:jc w:val="center"/>
    </w:pPr>
    <w:rPr>
      <w:rFonts w:cs="Calibri,"/>
      <w:lang w:val="pl-PL" w:eastAsia="pl-PL"/>
    </w:rPr>
  </w:style>
  <w:style w:type="paragraph" w:customStyle="1" w:styleId="Style11">
    <w:name w:val="Style11"/>
    <w:basedOn w:val="Standard"/>
    <w:pPr>
      <w:widowControl w:val="0"/>
      <w:suppressAutoHyphens w:val="0"/>
      <w:spacing w:line="326" w:lineRule="exact"/>
    </w:pPr>
    <w:rPr>
      <w:rFonts w:cs="Calibri,"/>
      <w:lang w:val="pl-PL" w:eastAsia="pl-PL"/>
    </w:rPr>
  </w:style>
  <w:style w:type="paragraph" w:customStyle="1" w:styleId="Style15">
    <w:name w:val="Style15"/>
    <w:basedOn w:val="Standard"/>
    <w:pPr>
      <w:widowControl w:val="0"/>
      <w:suppressAutoHyphens w:val="0"/>
      <w:spacing w:line="206" w:lineRule="exact"/>
      <w:jc w:val="both"/>
    </w:pPr>
    <w:rPr>
      <w:rFonts w:cs="Calibri,"/>
      <w:lang w:val="pl-PL" w:eastAsia="pl-PL"/>
    </w:rPr>
  </w:style>
  <w:style w:type="paragraph" w:customStyle="1" w:styleId="Style19">
    <w:name w:val="Style19"/>
    <w:basedOn w:val="Standard"/>
    <w:pPr>
      <w:widowControl w:val="0"/>
      <w:suppressAutoHyphens w:val="0"/>
      <w:spacing w:line="206" w:lineRule="exact"/>
      <w:ind w:firstLine="365"/>
    </w:pPr>
    <w:rPr>
      <w:rFonts w:cs="Calibri,"/>
      <w:lang w:val="pl-PL" w:eastAsia="pl-PL"/>
    </w:rPr>
  </w:style>
  <w:style w:type="paragraph" w:customStyle="1" w:styleId="WW-Heading3">
    <w:name w:val="WW-Heading 3"/>
    <w:pPr>
      <w:numPr>
        <w:numId w:val="1"/>
      </w:numPr>
      <w:spacing w:after="0" w:line="240" w:lineRule="auto"/>
      <w:outlineLvl w:val="0"/>
    </w:pPr>
    <w:rPr>
      <w:rFonts w:ascii="Tahoma" w:eastAsia="Arial" w:hAnsi="Tahoma" w:cs="Tahoma"/>
      <w:sz w:val="24"/>
      <w:szCs w:val="20"/>
      <w:lang w:eastAsia="zh-CN"/>
    </w:rPr>
  </w:style>
  <w:style w:type="paragraph" w:customStyle="1" w:styleId="Footnote">
    <w:name w:val="Footnote"/>
    <w:basedOn w:val="Standard"/>
    <w:pPr>
      <w:suppressLineNumbers/>
      <w:spacing w:after="200"/>
      <w:ind w:left="283" w:hanging="283"/>
    </w:pPr>
    <w:rPr>
      <w:sz w:val="20"/>
      <w:szCs w:val="20"/>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TekstpodstawowyZnak">
    <w:name w:val="Tekst podstawowy Znak"/>
    <w:basedOn w:val="Domylnaczcionkaakapitu"/>
    <w:rPr>
      <w:rFonts w:ascii="Calibri" w:eastAsia="SimSun" w:hAnsi="Calibri" w:cs="Calibri"/>
      <w:kern w:val="3"/>
      <w:lang w:val="en-US" w:eastAsia="ar-SA"/>
    </w:rPr>
  </w:style>
  <w:style w:type="character" w:customStyle="1" w:styleId="NagwekZnak">
    <w:name w:val="Nagłówek Znak"/>
    <w:basedOn w:val="Domylnaczcionkaakapitu"/>
    <w:rPr>
      <w:rFonts w:ascii="Calibri" w:eastAsia="SimSun" w:hAnsi="Calibri" w:cs="Calibri"/>
      <w:kern w:val="3"/>
      <w:lang w:val="en-US" w:eastAsia="ar-SA"/>
    </w:rPr>
  </w:style>
  <w:style w:type="character" w:customStyle="1" w:styleId="StopkaZnak">
    <w:name w:val="Stopka Znak"/>
    <w:basedOn w:val="Domylnaczcionkaakapitu"/>
    <w:rPr>
      <w:rFonts w:ascii="Calibri" w:eastAsia="SimSun" w:hAnsi="Calibri" w:cs="Calibri"/>
      <w:kern w:val="3"/>
      <w:lang w:val="en-US" w:eastAsia="ar-SA"/>
    </w:rPr>
  </w:style>
  <w:style w:type="character" w:customStyle="1" w:styleId="TekstdymkaZnak">
    <w:name w:val="Tekst dymka Znak"/>
    <w:basedOn w:val="Domylnaczcionkaakapitu"/>
    <w:rPr>
      <w:rFonts w:ascii="Tahoma" w:eastAsia="SimSun" w:hAnsi="Tahoma" w:cs="Tahoma"/>
      <w:kern w:val="3"/>
      <w:sz w:val="16"/>
      <w:szCs w:val="16"/>
      <w:lang w:val="en-US" w:eastAsia="ar-SA"/>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rFonts w:ascii="Calibri" w:eastAsia="SimSun" w:hAnsi="Calibri" w:cs="Calibri"/>
      <w:kern w:val="3"/>
      <w:sz w:val="20"/>
      <w:szCs w:val="20"/>
      <w:lang w:val="en-US" w:eastAsia="ar-SA"/>
    </w:rPr>
  </w:style>
  <w:style w:type="character" w:customStyle="1" w:styleId="TematkomentarzaZnak">
    <w:name w:val="Temat komentarza Znak"/>
    <w:basedOn w:val="TekstkomentarzaZnak"/>
    <w:rPr>
      <w:rFonts w:ascii="Calibri" w:eastAsia="SimSun" w:hAnsi="Calibri" w:cs="Calibri"/>
      <w:b/>
      <w:bCs/>
      <w:kern w:val="3"/>
      <w:sz w:val="20"/>
      <w:szCs w:val="20"/>
      <w:lang w:val="en-US" w:eastAsia="ar-SA"/>
    </w:rPr>
  </w:style>
  <w:style w:type="character" w:customStyle="1" w:styleId="Nagwek7Znak">
    <w:name w:val="Nagłówek 7 Znak"/>
    <w:basedOn w:val="Domylnaczcionkaakapitu"/>
    <w:rPr>
      <w:rFonts w:ascii="Calibri" w:eastAsia="Times New Roman" w:hAnsi="Calibri" w:cs="Times New Roman"/>
      <w:sz w:val="24"/>
      <w:szCs w:val="24"/>
      <w:lang w:eastAsia="pl-PL"/>
    </w:rPr>
  </w:style>
  <w:style w:type="character" w:customStyle="1" w:styleId="TekstprzypisudolnegoZnak">
    <w:name w:val="Tekst przypisu dolnego Znak"/>
    <w:basedOn w:val="Domylnaczcionkaakapitu"/>
    <w:rPr>
      <w:rFonts w:ascii="Times New Roman" w:eastAsia="Times New Roman" w:hAnsi="Times New Roman" w:cs="Times New Roman"/>
      <w:sz w:val="20"/>
      <w:szCs w:val="20"/>
      <w:lang w:eastAsia="pl-PL"/>
    </w:rPr>
  </w:style>
  <w:style w:type="character" w:styleId="Odwoanieprzypisudolnego">
    <w:name w:val="footnote reference"/>
    <w:rPr>
      <w:rFonts w:cs="Times New Roman"/>
      <w:position w:val="0"/>
      <w:vertAlign w:val="superscript"/>
    </w:rPr>
  </w:style>
  <w:style w:type="character" w:customStyle="1" w:styleId="Nagwek3Znak">
    <w:name w:val="Nagłówek 3 Znak"/>
    <w:basedOn w:val="Domylnaczcionkaakapitu"/>
    <w:rPr>
      <w:rFonts w:ascii="Cambria" w:hAnsi="Cambria"/>
      <w:b/>
      <w:bCs/>
      <w:color w:val="4F81BD"/>
      <w:kern w:val="3"/>
      <w:lang w:val="en-US" w:eastAsia="ar-SA"/>
    </w:rPr>
  </w:style>
  <w:style w:type="character" w:customStyle="1" w:styleId="FontStyle72">
    <w:name w:val="Font Style72"/>
    <w:rPr>
      <w:rFonts w:ascii="Times New Roman" w:hAnsi="Times New Roman" w:cs="Times New Roman"/>
      <w:color w:val="000000"/>
      <w:sz w:val="18"/>
      <w:szCs w:val="18"/>
    </w:rPr>
  </w:style>
  <w:style w:type="character" w:customStyle="1" w:styleId="FontStyle61">
    <w:name w:val="Font Style61"/>
    <w:rPr>
      <w:rFonts w:ascii="Times New Roman" w:hAnsi="Times New Roman" w:cs="Times New Roman"/>
      <w:color w:val="000000"/>
      <w:sz w:val="16"/>
      <w:szCs w:val="16"/>
    </w:rPr>
  </w:style>
  <w:style w:type="character" w:customStyle="1" w:styleId="ListLabel1">
    <w:name w:val="ListLabel 1"/>
    <w:rPr>
      <w:b/>
    </w:rPr>
  </w:style>
  <w:style w:type="character" w:customStyle="1" w:styleId="ListLabel2">
    <w:name w:val="ListLabel 2"/>
    <w:rPr>
      <w:rFonts w:cs="Courier New"/>
    </w:rPr>
  </w:style>
  <w:style w:type="character" w:customStyle="1" w:styleId="ListLabel3">
    <w:name w:val="ListLabel 3"/>
    <w:rPr>
      <w:b/>
      <w:sz w:val="24"/>
      <w:szCs w:val="24"/>
    </w:rPr>
  </w:style>
  <w:style w:type="character" w:customStyle="1" w:styleId="ListLabel4">
    <w:name w:val="ListLabel 4"/>
    <w:rPr>
      <w:color w:val="00000A"/>
    </w:rPr>
  </w:style>
  <w:style w:type="character" w:customStyle="1" w:styleId="FootnoteSymbol">
    <w:name w:val="Footnote Symbol"/>
  </w:style>
  <w:style w:type="character" w:customStyle="1" w:styleId="Footnoteanchor">
    <w:name w:val="Footnote anchor"/>
    <w:rPr>
      <w:position w:val="0"/>
      <w:vertAlign w:val="superscript"/>
    </w:rPr>
  </w:style>
  <w:style w:type="character" w:customStyle="1" w:styleId="BulletSymbols">
    <w:name w:val="Bullet Symbols"/>
    <w:rPr>
      <w:rFonts w:ascii="OpenSymbol" w:eastAsia="OpenSymbol" w:hAnsi="OpenSymbol" w:cs="OpenSymbol"/>
    </w:rPr>
  </w:style>
  <w:style w:type="character" w:customStyle="1" w:styleId="WW8Num15z0">
    <w:name w:val="WW8Num15z0"/>
    <w:rPr>
      <w:rFonts w:ascii="Symbol" w:hAnsi="Symbol" w:cs="StarSymbol, 'Arial Unicode MS'"/>
      <w:sz w:val="18"/>
      <w:szCs w:val="18"/>
    </w:rPr>
  </w:style>
  <w:style w:type="character" w:customStyle="1" w:styleId="WW8Num30z0">
    <w:name w:val="WW8Num30z0"/>
    <w:rPr>
      <w:rFonts w:ascii="Tahoma" w:hAnsi="Tahoma" w:cs="Tahoma"/>
      <w:b w:val="0"/>
      <w:sz w:val="22"/>
      <w:szCs w:val="2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numbering" w:customStyle="1" w:styleId="WWNum1">
    <w:name w:val="WWNum1"/>
    <w:basedOn w:val="Bezlisty"/>
    <w:pPr>
      <w:numPr>
        <w:numId w:val="2"/>
      </w:numPr>
    </w:pPr>
  </w:style>
  <w:style w:type="numbering" w:customStyle="1" w:styleId="WWNum2">
    <w:name w:val="WWNum2"/>
    <w:basedOn w:val="Bezlisty"/>
    <w:pPr>
      <w:numPr>
        <w:numId w:val="3"/>
      </w:numPr>
    </w:pPr>
  </w:style>
  <w:style w:type="numbering" w:customStyle="1" w:styleId="WWNum3">
    <w:name w:val="WWNum3"/>
    <w:basedOn w:val="Bezlisty"/>
    <w:pPr>
      <w:numPr>
        <w:numId w:val="4"/>
      </w:numPr>
    </w:pPr>
  </w:style>
  <w:style w:type="numbering" w:customStyle="1" w:styleId="WWNum4">
    <w:name w:val="WWNum4"/>
    <w:basedOn w:val="Bezlisty"/>
    <w:pPr>
      <w:numPr>
        <w:numId w:val="5"/>
      </w:numPr>
    </w:pPr>
  </w:style>
  <w:style w:type="numbering" w:customStyle="1" w:styleId="WWNum5">
    <w:name w:val="WWNum5"/>
    <w:basedOn w:val="Bezlisty"/>
    <w:pPr>
      <w:numPr>
        <w:numId w:val="6"/>
      </w:numPr>
    </w:pPr>
  </w:style>
  <w:style w:type="numbering" w:customStyle="1" w:styleId="WWNum6">
    <w:name w:val="WWNum6"/>
    <w:basedOn w:val="Bezlisty"/>
    <w:pPr>
      <w:numPr>
        <w:numId w:val="7"/>
      </w:numPr>
    </w:pPr>
  </w:style>
  <w:style w:type="numbering" w:customStyle="1" w:styleId="WWNum7">
    <w:name w:val="WWNum7"/>
    <w:basedOn w:val="Bezlisty"/>
    <w:pPr>
      <w:numPr>
        <w:numId w:val="8"/>
      </w:numPr>
    </w:pPr>
  </w:style>
  <w:style w:type="numbering" w:customStyle="1" w:styleId="WWNum8">
    <w:name w:val="WWNum8"/>
    <w:basedOn w:val="Bezlisty"/>
    <w:pPr>
      <w:numPr>
        <w:numId w:val="9"/>
      </w:numPr>
    </w:pPr>
  </w:style>
  <w:style w:type="numbering" w:customStyle="1" w:styleId="WWNum9">
    <w:name w:val="WWNum9"/>
    <w:basedOn w:val="Bezlisty"/>
    <w:pPr>
      <w:numPr>
        <w:numId w:val="10"/>
      </w:numPr>
    </w:pPr>
  </w:style>
  <w:style w:type="numbering" w:customStyle="1" w:styleId="WWNum10">
    <w:name w:val="WWNum10"/>
    <w:basedOn w:val="Bezlisty"/>
    <w:pPr>
      <w:numPr>
        <w:numId w:val="11"/>
      </w:numPr>
    </w:pPr>
  </w:style>
  <w:style w:type="numbering" w:customStyle="1" w:styleId="WWNum11">
    <w:name w:val="WWNum11"/>
    <w:basedOn w:val="Bezlisty"/>
    <w:pPr>
      <w:numPr>
        <w:numId w:val="12"/>
      </w:numPr>
    </w:pPr>
  </w:style>
  <w:style w:type="numbering" w:customStyle="1" w:styleId="WWNum12">
    <w:name w:val="WWNum12"/>
    <w:basedOn w:val="Bezlisty"/>
    <w:pPr>
      <w:numPr>
        <w:numId w:val="13"/>
      </w:numPr>
    </w:pPr>
  </w:style>
  <w:style w:type="numbering" w:customStyle="1" w:styleId="WWNum13">
    <w:name w:val="WWNum13"/>
    <w:basedOn w:val="Bezlisty"/>
    <w:pPr>
      <w:numPr>
        <w:numId w:val="14"/>
      </w:numPr>
    </w:pPr>
  </w:style>
  <w:style w:type="numbering" w:customStyle="1" w:styleId="WWNum14">
    <w:name w:val="WWNum14"/>
    <w:basedOn w:val="Bezlisty"/>
    <w:pPr>
      <w:numPr>
        <w:numId w:val="15"/>
      </w:numPr>
    </w:pPr>
  </w:style>
  <w:style w:type="numbering" w:customStyle="1" w:styleId="WWNum15">
    <w:name w:val="WWNum15"/>
    <w:basedOn w:val="Bezlisty"/>
    <w:pPr>
      <w:numPr>
        <w:numId w:val="16"/>
      </w:numPr>
    </w:pPr>
  </w:style>
  <w:style w:type="numbering" w:customStyle="1" w:styleId="WWNum16">
    <w:name w:val="WWNum16"/>
    <w:basedOn w:val="Bezlisty"/>
    <w:pPr>
      <w:numPr>
        <w:numId w:val="17"/>
      </w:numPr>
    </w:pPr>
  </w:style>
  <w:style w:type="numbering" w:customStyle="1" w:styleId="WWNum17">
    <w:name w:val="WWNum17"/>
    <w:basedOn w:val="Bezlisty"/>
    <w:pPr>
      <w:numPr>
        <w:numId w:val="18"/>
      </w:numPr>
    </w:pPr>
  </w:style>
  <w:style w:type="numbering" w:customStyle="1" w:styleId="WWNum18">
    <w:name w:val="WWNum18"/>
    <w:basedOn w:val="Bezlisty"/>
    <w:pPr>
      <w:numPr>
        <w:numId w:val="19"/>
      </w:numPr>
    </w:pPr>
  </w:style>
  <w:style w:type="numbering" w:customStyle="1" w:styleId="WWNum19">
    <w:name w:val="WWNum19"/>
    <w:basedOn w:val="Bezlisty"/>
    <w:pPr>
      <w:numPr>
        <w:numId w:val="20"/>
      </w:numPr>
    </w:pPr>
  </w:style>
  <w:style w:type="numbering" w:customStyle="1" w:styleId="WWNum20">
    <w:name w:val="WWNum20"/>
    <w:basedOn w:val="Bezlisty"/>
    <w:pPr>
      <w:numPr>
        <w:numId w:val="21"/>
      </w:numPr>
    </w:pPr>
  </w:style>
  <w:style w:type="numbering" w:customStyle="1" w:styleId="WWNum21">
    <w:name w:val="WWNum21"/>
    <w:basedOn w:val="Bezlisty"/>
    <w:pPr>
      <w:numPr>
        <w:numId w:val="22"/>
      </w:numPr>
    </w:pPr>
  </w:style>
  <w:style w:type="numbering" w:customStyle="1" w:styleId="WWNum22">
    <w:name w:val="WWNum22"/>
    <w:basedOn w:val="Bezlisty"/>
    <w:pPr>
      <w:numPr>
        <w:numId w:val="23"/>
      </w:numPr>
    </w:pPr>
  </w:style>
  <w:style w:type="numbering" w:customStyle="1" w:styleId="WWNum23">
    <w:name w:val="WWNum23"/>
    <w:basedOn w:val="Bezlisty"/>
    <w:pPr>
      <w:numPr>
        <w:numId w:val="24"/>
      </w:numPr>
    </w:pPr>
  </w:style>
  <w:style w:type="numbering" w:customStyle="1" w:styleId="WWNum24">
    <w:name w:val="WWNum24"/>
    <w:basedOn w:val="Bezlisty"/>
    <w:pPr>
      <w:numPr>
        <w:numId w:val="25"/>
      </w:numPr>
    </w:pPr>
  </w:style>
  <w:style w:type="numbering" w:customStyle="1" w:styleId="WWNum25">
    <w:name w:val="WWNum25"/>
    <w:basedOn w:val="Bezlisty"/>
    <w:pPr>
      <w:numPr>
        <w:numId w:val="26"/>
      </w:numPr>
    </w:pPr>
  </w:style>
  <w:style w:type="numbering" w:customStyle="1" w:styleId="WWNum26">
    <w:name w:val="WWNum26"/>
    <w:basedOn w:val="Bezlisty"/>
    <w:pPr>
      <w:numPr>
        <w:numId w:val="27"/>
      </w:numPr>
    </w:pPr>
  </w:style>
  <w:style w:type="numbering" w:customStyle="1" w:styleId="WWNum27">
    <w:name w:val="WWNum27"/>
    <w:basedOn w:val="Bezlisty"/>
    <w:pPr>
      <w:numPr>
        <w:numId w:val="28"/>
      </w:numPr>
    </w:pPr>
  </w:style>
  <w:style w:type="numbering" w:customStyle="1" w:styleId="WWNum28">
    <w:name w:val="WWNum28"/>
    <w:basedOn w:val="Bezlisty"/>
    <w:pPr>
      <w:numPr>
        <w:numId w:val="29"/>
      </w:numPr>
    </w:pPr>
  </w:style>
  <w:style w:type="numbering" w:customStyle="1" w:styleId="WWNum29">
    <w:name w:val="WWNum29"/>
    <w:basedOn w:val="Bezlisty"/>
    <w:pPr>
      <w:numPr>
        <w:numId w:val="30"/>
      </w:numPr>
    </w:pPr>
  </w:style>
  <w:style w:type="numbering" w:customStyle="1" w:styleId="WWNum30">
    <w:name w:val="WWNum30"/>
    <w:basedOn w:val="Bezlisty"/>
    <w:pPr>
      <w:numPr>
        <w:numId w:val="31"/>
      </w:numPr>
    </w:pPr>
  </w:style>
  <w:style w:type="numbering" w:customStyle="1" w:styleId="WW8Num15">
    <w:name w:val="WW8Num15"/>
    <w:basedOn w:val="Bezlisty"/>
    <w:pPr>
      <w:numPr>
        <w:numId w:val="32"/>
      </w:numPr>
    </w:pPr>
  </w:style>
  <w:style w:type="numbering" w:customStyle="1" w:styleId="WW8Num30">
    <w:name w:val="WW8Num30"/>
    <w:basedOn w:val="Bezlisty"/>
    <w:pPr>
      <w:numPr>
        <w:numId w:val="33"/>
      </w:numPr>
    </w:pPr>
  </w:style>
  <w:style w:type="character" w:customStyle="1" w:styleId="WW8Num4z0">
    <w:name w:val="WW8Num4z0"/>
    <w:rsid w:val="00EF15D2"/>
    <w:rPr>
      <w:rFonts w:ascii="Symbol" w:hAnsi="Symbol"/>
    </w:rPr>
  </w:style>
  <w:style w:type="paragraph" w:styleId="NormalnyWeb">
    <w:name w:val="Normal (Web)"/>
    <w:basedOn w:val="Normalny"/>
    <w:uiPriority w:val="99"/>
    <w:semiHidden/>
    <w:unhideWhenUsed/>
    <w:rsid w:val="009471B3"/>
    <w:pPr>
      <w:widowControl/>
      <w:suppressAutoHyphens w:val="0"/>
      <w:autoSpaceDN/>
      <w:spacing w:before="100" w:beforeAutospacing="1" w:after="119" w:line="240" w:lineRule="auto"/>
      <w:textAlignment w:val="auto"/>
    </w:pPr>
    <w:rPr>
      <w:rFonts w:ascii="Times New Roman" w:eastAsia="Times New Roman" w:hAnsi="Times New Roman" w:cs="Times New Roman"/>
      <w:kern w:val="0"/>
      <w:sz w:val="24"/>
      <w:szCs w:val="24"/>
      <w:lang w:eastAsia="pl-PL"/>
    </w:rPr>
  </w:style>
  <w:style w:type="character" w:customStyle="1" w:styleId="apple-converted-space">
    <w:name w:val="apple-converted-space"/>
    <w:basedOn w:val="Domylnaczcionkaakapitu"/>
    <w:rsid w:val="00DD0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95249">
      <w:bodyDiv w:val="1"/>
      <w:marLeft w:val="0"/>
      <w:marRight w:val="0"/>
      <w:marTop w:val="0"/>
      <w:marBottom w:val="0"/>
      <w:divBdr>
        <w:top w:val="none" w:sz="0" w:space="0" w:color="auto"/>
        <w:left w:val="none" w:sz="0" w:space="0" w:color="auto"/>
        <w:bottom w:val="none" w:sz="0" w:space="0" w:color="auto"/>
        <w:right w:val="none" w:sz="0" w:space="0" w:color="auto"/>
      </w:divBdr>
    </w:div>
    <w:div w:id="304361130">
      <w:bodyDiv w:val="1"/>
      <w:marLeft w:val="0"/>
      <w:marRight w:val="0"/>
      <w:marTop w:val="0"/>
      <w:marBottom w:val="0"/>
      <w:divBdr>
        <w:top w:val="none" w:sz="0" w:space="0" w:color="auto"/>
        <w:left w:val="none" w:sz="0" w:space="0" w:color="auto"/>
        <w:bottom w:val="none" w:sz="0" w:space="0" w:color="auto"/>
        <w:right w:val="none" w:sz="0" w:space="0" w:color="auto"/>
      </w:divBdr>
    </w:div>
    <w:div w:id="1339580234">
      <w:bodyDiv w:val="1"/>
      <w:marLeft w:val="0"/>
      <w:marRight w:val="0"/>
      <w:marTop w:val="0"/>
      <w:marBottom w:val="0"/>
      <w:divBdr>
        <w:top w:val="none" w:sz="0" w:space="0" w:color="auto"/>
        <w:left w:val="none" w:sz="0" w:space="0" w:color="auto"/>
        <w:bottom w:val="none" w:sz="0" w:space="0" w:color="auto"/>
        <w:right w:val="none" w:sz="0" w:space="0" w:color="auto"/>
      </w:divBdr>
    </w:div>
    <w:div w:id="1768967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s>
</file>

<file path=word/_rels/footer1.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AA659-1C8D-43AD-A2A6-6B88DAAF0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1990</TotalTime>
  <Pages>1</Pages>
  <Words>6350</Words>
  <Characters>38103</Characters>
  <Application>Microsoft Office Word</Application>
  <DocSecurity>0</DocSecurity>
  <Lines>317</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Marzec</dc:creator>
  <cp:lastModifiedBy>Zorro</cp:lastModifiedBy>
  <cp:revision>47</cp:revision>
  <cp:lastPrinted>2017-01-23T13:38:00Z</cp:lastPrinted>
  <dcterms:created xsi:type="dcterms:W3CDTF">2016-04-25T08:25:00Z</dcterms:created>
  <dcterms:modified xsi:type="dcterms:W3CDTF">2017-01-23T13:54:00Z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